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77B5195D" w:rsidRDefault="77B5195D" w14:paraId="61E87AFF" w14:textId="117B6905">
      <w:proofErr w:type="gramStart"/>
      <w:r w:rsidRPr="77B5195D">
        <w:rPr>
          <w:rFonts w:ascii="Century Gothic" w:hAnsi="Century Gothic" w:eastAsia="Century Gothic" w:cs="Century Gothic"/>
          <w:color w:val="000000" w:themeColor="text1"/>
        </w:rPr>
        <w:t>Name:_</w:t>
      </w:r>
      <w:proofErr w:type="gramEnd"/>
      <w:r w:rsidRPr="77B5195D">
        <w:rPr>
          <w:rFonts w:ascii="Century Gothic" w:hAnsi="Century Gothic" w:eastAsia="Century Gothic" w:cs="Century Gothic"/>
          <w:color w:val="000000" w:themeColor="text1"/>
        </w:rPr>
        <w:t>__________________________ Date: _________________</w:t>
      </w:r>
    </w:p>
    <w:p w:rsidR="77B5195D" w:rsidRDefault="77B5195D" w14:paraId="2152F756" w14:textId="39A5CAC3">
      <w:r>
        <w:br/>
      </w:r>
    </w:p>
    <w:p w:rsidR="77B5195D" w:rsidRDefault="77B5195D" w14:paraId="2B605063" w14:textId="6DA11CD8">
      <w:r w:rsidRPr="77B5195D">
        <w:rPr>
          <w:rFonts w:ascii="Century Gothic" w:hAnsi="Century Gothic" w:eastAsia="Century Gothic" w:cs="Century Gothic"/>
          <w:color w:val="000000" w:themeColor="text1"/>
          <w:sz w:val="28"/>
          <w:szCs w:val="28"/>
        </w:rPr>
        <w:t xml:space="preserve">Oral Reading </w:t>
      </w:r>
    </w:p>
    <w:p w:rsidR="77B5195D" w:rsidRDefault="77B5195D" w14:paraId="5B4713E9" w14:textId="41ABA26A">
      <w:r w:rsidRPr="77B5195D">
        <w:rPr>
          <w:rFonts w:ascii="Century Gothic" w:hAnsi="Century Gothic" w:eastAsia="Century Gothic" w:cs="Century Gothic"/>
          <w:b/>
          <w:bCs/>
          <w:color w:val="000000" w:themeColor="text1"/>
          <w:sz w:val="28"/>
          <w:szCs w:val="28"/>
        </w:rPr>
        <w:t>Tunnel Vision: Building an Underwater Tunnel -</w:t>
      </w:r>
      <w:r w:rsidRPr="77B5195D">
        <w:rPr>
          <w:rFonts w:ascii="Century Gothic" w:hAnsi="Century Gothic" w:eastAsia="Century Gothic" w:cs="Century Gothic"/>
          <w:color w:val="000000" w:themeColor="text1"/>
          <w:sz w:val="28"/>
          <w:szCs w:val="28"/>
        </w:rPr>
        <w:t>(Scholastic)</w:t>
      </w:r>
    </w:p>
    <w:p w:rsidR="77B5195D" w:rsidRDefault="77B5195D" w14:paraId="69F6DEED" w14:textId="6CEDA27E">
      <w:r>
        <w:br/>
      </w:r>
    </w:p>
    <w:p w:rsidR="77B5195D" w:rsidRDefault="77B5195D" w14:paraId="1727007D" w14:textId="041BDE17">
      <w:r w:rsidRPr="77B5195D">
        <w:rPr>
          <w:rFonts w:ascii="Century Gothic" w:hAnsi="Century Gothic" w:eastAsia="Century Gothic" w:cs="Century Gothic"/>
          <w:color w:val="000000" w:themeColor="text1"/>
          <w:sz w:val="28"/>
          <w:szCs w:val="28"/>
        </w:rPr>
        <w:t>SPRING 4</w:t>
      </w:r>
    </w:p>
    <w:p w:rsidR="77B5195D" w:rsidRDefault="77B5195D" w14:paraId="188C62F4" w14:textId="57C5F57D">
      <w:r>
        <w:br/>
      </w:r>
    </w:p>
    <w:p w:rsidR="77B5195D" w:rsidP="7A6ABDA1" w:rsidRDefault="7A6ABDA1" w14:paraId="32EE732A" w14:textId="5866F79B">
      <w:pPr>
        <w:spacing w:line="480" w:lineRule="auto"/>
      </w:pPr>
      <w:r w:rsidRPr="7A6ABDA1">
        <w:rPr>
          <w:rFonts w:ascii="Century Gothic" w:hAnsi="Century Gothic" w:eastAsia="Century Gothic" w:cs="Century Gothic"/>
          <w:b/>
          <w:bCs/>
          <w:color w:val="000000" w:themeColor="text1"/>
        </w:rPr>
        <w:t>Finding the Idea</w:t>
      </w:r>
    </w:p>
    <w:p w:rsidR="77B5195D" w:rsidP="00284FAB" w:rsidRDefault="7A6ABDA1" w14:paraId="5F7B0B2A" w14:textId="1981BD18">
      <w:pPr>
        <w:spacing w:line="480" w:lineRule="auto"/>
        <w:rPr>
          <w:rFonts w:ascii="Century Gothic" w:hAnsi="Century Gothic" w:eastAsia="Century Gothic" w:cs="Century Gothic"/>
          <w:color w:val="000000" w:themeColor="text1"/>
        </w:rPr>
      </w:pPr>
      <w:r w:rsidRPr="7A6ABDA1">
        <w:rPr>
          <w:rFonts w:ascii="Century Gothic" w:hAnsi="Century Gothic" w:eastAsia="Century Gothic" w:cs="Century Gothic"/>
          <w:color w:val="000000" w:themeColor="text1"/>
        </w:rPr>
        <w:t>Like all well-made structures, the tunnel started with a good idea.  Jim Pattison Jr., who runs Ripley Entertainment, noticed the underwater tunnel in other aquariums he visited around the world.  He thought it looked great, but he wanted to do something different. He wanted the tunnel to twist and turn. This would make the tunnel a lot more fun to walk through while looking at the animals.  But it would also make the tunnel harder to design and build.</w:t>
      </w:r>
    </w:p>
    <w:p w:rsidR="00284FAB" w:rsidP="00284FAB" w:rsidRDefault="00284FAB" w14:paraId="213FFB91" w14:textId="77777777"/>
    <w:p w:rsidR="77B5195D" w:rsidP="7A6ABDA1" w:rsidRDefault="53D62EC9" w14:paraId="5010B8D5" w14:textId="621FB20E">
      <w:pPr>
        <w:spacing w:line="480" w:lineRule="auto"/>
      </w:pPr>
      <w:r w:rsidRPr="53D62EC9">
        <w:rPr>
          <w:rFonts w:ascii="Century Gothic" w:hAnsi="Century Gothic" w:eastAsia="Century Gothic" w:cs="Century Gothic"/>
          <w:color w:val="000000" w:themeColor="text1"/>
        </w:rPr>
        <w:t>An aerial view showing how part of the tunnel winds</w:t>
      </w:r>
    </w:p>
    <w:p w:rsidR="53D62EC9" w:rsidP="00284FAB" w:rsidRDefault="53D62EC9" w14:paraId="62C5C964" w14:textId="242D2E38">
      <w:pPr>
        <w:rPr>
          <w:rFonts w:ascii="Century Gothic" w:hAnsi="Century Gothic" w:eastAsia="Century Gothic" w:cs="Century Gothic"/>
          <w:color w:val="000000" w:themeColor="text1"/>
        </w:rPr>
      </w:pPr>
    </w:p>
    <w:p w:rsidRPr="00284FAB" w:rsidR="00736F76" w:rsidP="16EC1F60" w:rsidRDefault="7A6ABDA1" w14:paraId="494EC7A4" w14:textId="183E7D2A">
      <w:pPr>
        <w:spacing w:line="480" w:lineRule="auto"/>
      </w:pPr>
      <w:r w:rsidRPr="16EC1F60">
        <w:rPr>
          <w:rFonts w:ascii="Century Gothic" w:hAnsi="Century Gothic" w:eastAsia="Century Gothic" w:cs="Century Gothic"/>
          <w:color w:val="000000" w:themeColor="text1"/>
        </w:rPr>
        <w:t>Did you know? Ripley Entertainment made two aquariums in the U.S. before making the one in Toronto.  All three have a winding tunnel, but the one in Toronto is the longest.</w:t>
      </w:r>
    </w:p>
    <w:tbl>
      <w:tblPr>
        <w:tblStyle w:val="TableGrid"/>
        <w:tblW w:w="0" w:type="auto"/>
        <w:tblLook w:val="04A0" w:firstRow="1" w:lastRow="0" w:firstColumn="1" w:lastColumn="0" w:noHBand="0" w:noVBand="1"/>
      </w:tblPr>
      <w:tblGrid>
        <w:gridCol w:w="11016"/>
      </w:tblGrid>
      <w:tr w:rsidR="00736F76" w:rsidTr="00736F76" w14:paraId="02E9F4C8" w14:textId="77777777">
        <w:tc>
          <w:tcPr>
            <w:tcW w:w="11016" w:type="dxa"/>
          </w:tcPr>
          <w:p w:rsidR="00736F76" w:rsidP="00736F76" w:rsidRDefault="00736F76" w14:paraId="51D81F0D" w14:textId="24C5831E">
            <w:pPr>
              <w:rPr>
                <w:rFonts w:ascii="Century Gothic" w:hAnsi="Century Gothic" w:eastAsia="Century Gothic" w:cs="Century Gothic"/>
                <w:color w:val="000000" w:themeColor="text1"/>
              </w:rPr>
            </w:pPr>
            <w:r w:rsidRPr="16EC1F60">
              <w:rPr>
                <w:rFonts w:ascii="Century Gothic" w:hAnsi="Century Gothic" w:eastAsia="Century Gothic" w:cs="Century Gothic"/>
                <w:color w:val="000000" w:themeColor="text1"/>
              </w:rPr>
              <w:t>green sea turtle</w:t>
            </w:r>
          </w:p>
          <w:p w:rsidR="00C134B2" w:rsidP="00736F76" w:rsidRDefault="00C134B2" w14:paraId="4843E240" w14:textId="77777777">
            <w:pPr>
              <w:rPr>
                <w:rFonts w:ascii="Century Gothic" w:hAnsi="Century Gothic" w:eastAsia="Century Gothic" w:cs="Century Gothic"/>
                <w:color w:val="000000" w:themeColor="text1"/>
              </w:rPr>
            </w:pPr>
          </w:p>
          <w:p w:rsidR="00736F76" w:rsidP="00736F76" w:rsidRDefault="00736F76" w14:paraId="0D2EDA0B" w14:textId="420A968B">
            <w:pPr>
              <w:rPr>
                <w:rFonts w:ascii="Century Gothic" w:hAnsi="Century Gothic" w:eastAsia="Century Gothic" w:cs="Century Gothic"/>
                <w:color w:val="000000" w:themeColor="text1"/>
              </w:rPr>
            </w:pPr>
            <w:r w:rsidRPr="16EC1F60">
              <w:rPr>
                <w:rFonts w:ascii="Century Gothic" w:hAnsi="Century Gothic" w:eastAsia="Century Gothic" w:cs="Century Gothic"/>
                <w:color w:val="000000" w:themeColor="text1"/>
              </w:rPr>
              <w:t>Fun Fact:</w:t>
            </w:r>
            <w:r w:rsidR="00C134B2">
              <w:rPr>
                <w:rFonts w:ascii="Century Gothic" w:hAnsi="Century Gothic" w:eastAsia="Century Gothic" w:cs="Century Gothic"/>
                <w:color w:val="000000" w:themeColor="text1"/>
              </w:rPr>
              <w:t xml:space="preserve">   </w:t>
            </w:r>
            <w:r w:rsidRPr="16EC1F60">
              <w:rPr>
                <w:rFonts w:ascii="Century Gothic" w:hAnsi="Century Gothic" w:eastAsia="Century Gothic" w:cs="Century Gothic"/>
                <w:color w:val="000000" w:themeColor="text1"/>
              </w:rPr>
              <w:t>Females can lay between 75-200 eggs in one clutch!</w:t>
            </w:r>
          </w:p>
        </w:tc>
      </w:tr>
    </w:tbl>
    <w:p w:rsidR="77B5195D" w:rsidRDefault="77B5195D" w14:paraId="7AFDDD3E" w14:textId="5EE0FAB4"/>
    <w:tbl>
      <w:tblPr>
        <w:tblStyle w:val="TableGrid"/>
        <w:tblW w:w="11165" w:type="dxa"/>
        <w:tblLayout w:type="fixed"/>
        <w:tblLook w:val="06A0" w:firstRow="1" w:lastRow="0" w:firstColumn="1" w:lastColumn="0" w:noHBand="1" w:noVBand="1"/>
      </w:tblPr>
      <w:tblGrid>
        <w:gridCol w:w="11165"/>
      </w:tblGrid>
      <w:tr w:rsidR="77B5195D" w:rsidTr="0049736D" w14:paraId="1CA6E517" w14:textId="77777777">
        <w:tc>
          <w:tcPr>
            <w:tcW w:w="11165" w:type="dxa"/>
          </w:tcPr>
          <w:p w:rsidR="77B5195D" w:rsidRDefault="77B5195D" w14:paraId="623D2866" w14:textId="7D721F15">
            <w:r w:rsidRPr="77B5195D">
              <w:rPr>
                <w:rFonts w:ascii="Century Gothic" w:hAnsi="Century Gothic" w:eastAsia="Century Gothic" w:cs="Century Gothic"/>
                <w:b/>
                <w:bCs/>
                <w:color w:val="000000" w:themeColor="text1"/>
                <w:sz w:val="20"/>
                <w:szCs w:val="20"/>
              </w:rPr>
              <w:t>Notice if the student…</w:t>
            </w:r>
          </w:p>
          <w:p w:rsidR="77B5195D" w:rsidRDefault="77B5195D" w14:paraId="33373F81" w14:textId="4A468071">
            <w:r w:rsidRPr="77B5195D">
              <w:rPr>
                <w:rFonts w:ascii="Century Gothic" w:hAnsi="Century Gothic" w:eastAsia="Century Gothic" w:cs="Century Gothic"/>
                <w:color w:val="000000" w:themeColor="text1"/>
                <w:sz w:val="20"/>
                <w:szCs w:val="20"/>
              </w:rPr>
              <w:t>__ rereads text                                             __ sounds word out                              __ covers the ending and</w:t>
            </w:r>
          </w:p>
          <w:p w:rsidR="77B5195D" w:rsidRDefault="77B5195D" w14:paraId="62D4932F" w14:textId="29D70C05">
            <w:r w:rsidRPr="77B5195D">
              <w:rPr>
                <w:rFonts w:ascii="Century Gothic" w:hAnsi="Century Gothic" w:eastAsia="Century Gothic" w:cs="Century Gothic"/>
                <w:color w:val="000000" w:themeColor="text1"/>
                <w:sz w:val="20"/>
                <w:szCs w:val="20"/>
              </w:rPr>
              <w:t>__ asks for help                                            __ looks at the pictures                             looks for smaller words</w:t>
            </w:r>
          </w:p>
          <w:p w:rsidR="77B5195D" w:rsidRDefault="77B5195D" w14:paraId="13771FB8" w14:textId="4185F768">
            <w:r w:rsidRPr="77B5195D">
              <w:rPr>
                <w:rFonts w:ascii="Century Gothic" w:hAnsi="Century Gothic" w:eastAsia="Century Gothic" w:cs="Century Gothic"/>
                <w:color w:val="000000" w:themeColor="text1"/>
                <w:sz w:val="20"/>
                <w:szCs w:val="20"/>
              </w:rPr>
              <w:t>__ skips the word and comes back          __ chunks the words                             __ self-corrects</w:t>
            </w:r>
          </w:p>
          <w:p w:rsidR="77B5195D" w:rsidRDefault="77B5195D" w14:paraId="6ADF5FD2" w14:textId="02BB56B5">
            <w:r w:rsidRPr="77B5195D">
              <w:rPr>
                <w:rFonts w:ascii="Century Gothic" w:hAnsi="Century Gothic" w:eastAsia="Century Gothic" w:cs="Century Gothic"/>
                <w:color w:val="000000" w:themeColor="text1"/>
                <w:sz w:val="20"/>
                <w:szCs w:val="20"/>
              </w:rPr>
              <w:t xml:space="preserve">__ tries to figure out what makes              __ uses text features other                    __ finger points </w:t>
            </w:r>
          </w:p>
          <w:p w:rsidR="77B5195D" w:rsidP="77B5195D" w:rsidRDefault="77B5195D" w14:paraId="4167FB62" w14:textId="33A0FF6D">
            <w:r w:rsidRPr="77B5195D">
              <w:rPr>
                <w:rFonts w:ascii="Century Gothic" w:hAnsi="Century Gothic" w:eastAsia="Century Gothic" w:cs="Century Gothic"/>
                <w:color w:val="000000" w:themeColor="text1"/>
                <w:sz w:val="20"/>
                <w:szCs w:val="20"/>
              </w:rPr>
              <w:t xml:space="preserve">    sense in the sentence                                 than pictures</w:t>
            </w:r>
          </w:p>
        </w:tc>
      </w:tr>
    </w:tbl>
    <w:p w:rsidR="77B5195D" w:rsidRDefault="77B5195D" w14:paraId="4DF26C3C" w14:textId="53EB8D87"/>
    <w:tbl>
      <w:tblPr>
        <w:tblStyle w:val="TableGrid"/>
        <w:tblW w:w="11023" w:type="dxa"/>
        <w:tblLayout w:type="fixed"/>
        <w:tblLook w:val="06A0" w:firstRow="1" w:lastRow="0" w:firstColumn="1" w:lastColumn="0" w:noHBand="1" w:noVBand="1"/>
      </w:tblPr>
      <w:tblGrid>
        <w:gridCol w:w="1872"/>
        <w:gridCol w:w="1872"/>
        <w:gridCol w:w="1872"/>
        <w:gridCol w:w="1872"/>
        <w:gridCol w:w="3535"/>
      </w:tblGrid>
      <w:tr w:rsidR="77B5195D" w:rsidTr="1B1C8DA5" w14:paraId="6EBB8AD3" w14:textId="77777777">
        <w:tc>
          <w:tcPr>
            <w:tcW w:w="1872" w:type="dxa"/>
            <w:tcMar/>
          </w:tcPr>
          <w:p w:rsidR="77B5195D" w:rsidRDefault="77B5195D" w14:paraId="026FA5BC" w14:textId="4CB0C2C9">
            <w:r w:rsidRPr="77B5195D">
              <w:rPr>
                <w:rFonts w:ascii="Century Gothic" w:hAnsi="Century Gothic" w:eastAsia="Century Gothic" w:cs="Century Gothic"/>
                <w:color w:val="000000" w:themeColor="text1"/>
                <w:sz w:val="16"/>
                <w:szCs w:val="16"/>
              </w:rPr>
              <w:t>Halting</w:t>
            </w:r>
          </w:p>
        </w:tc>
        <w:tc>
          <w:tcPr>
            <w:tcW w:w="1872" w:type="dxa"/>
            <w:tcMar/>
          </w:tcPr>
          <w:p w:rsidR="77B5195D" w:rsidRDefault="77B5195D" w14:paraId="7BEE9941" w14:textId="27A6E088">
            <w:r w:rsidRPr="77B5195D">
              <w:rPr>
                <w:rFonts w:ascii="Century Gothic" w:hAnsi="Century Gothic" w:eastAsia="Century Gothic" w:cs="Century Gothic"/>
                <w:color w:val="000000" w:themeColor="text1"/>
                <w:sz w:val="16"/>
                <w:szCs w:val="16"/>
              </w:rPr>
              <w:t>Careful</w:t>
            </w:r>
          </w:p>
        </w:tc>
        <w:tc>
          <w:tcPr>
            <w:tcW w:w="1872" w:type="dxa"/>
            <w:tcMar/>
          </w:tcPr>
          <w:p w:rsidR="77B5195D" w:rsidRDefault="77B5195D" w14:paraId="32480727" w14:textId="007DCE9C">
            <w:r w:rsidRPr="77B5195D">
              <w:rPr>
                <w:rFonts w:ascii="Century Gothic" w:hAnsi="Century Gothic" w:eastAsia="Century Gothic" w:cs="Century Gothic"/>
                <w:color w:val="000000" w:themeColor="text1"/>
                <w:sz w:val="16"/>
                <w:szCs w:val="16"/>
              </w:rPr>
              <w:t>Confident</w:t>
            </w:r>
          </w:p>
        </w:tc>
        <w:tc>
          <w:tcPr>
            <w:tcW w:w="1872" w:type="dxa"/>
            <w:tcMar/>
          </w:tcPr>
          <w:p w:rsidR="77B5195D" w:rsidRDefault="77B5195D" w14:paraId="0ABC5891" w14:textId="4578B9CB">
            <w:r w:rsidRPr="77B5195D">
              <w:rPr>
                <w:rFonts w:ascii="Century Gothic" w:hAnsi="Century Gothic" w:eastAsia="Century Gothic" w:cs="Century Gothic"/>
                <w:color w:val="000000" w:themeColor="text1"/>
                <w:sz w:val="16"/>
                <w:szCs w:val="16"/>
              </w:rPr>
              <w:t>Fluent</w:t>
            </w:r>
          </w:p>
        </w:tc>
        <w:tc>
          <w:tcPr>
            <w:tcW w:w="3535" w:type="dxa"/>
            <w:tcMar/>
          </w:tcPr>
          <w:p w:rsidR="77B5195D" w:rsidRDefault="77B5195D" w14:paraId="28244AB9" w14:textId="564180C9">
            <w:r w:rsidRPr="77B5195D">
              <w:rPr>
                <w:rFonts w:ascii="Century Gothic" w:hAnsi="Century Gothic" w:eastAsia="Century Gothic" w:cs="Century Gothic"/>
                <w:color w:val="000000" w:themeColor="text1"/>
                <w:sz w:val="16"/>
                <w:szCs w:val="16"/>
              </w:rPr>
              <w:t>Expressive</w:t>
            </w:r>
          </w:p>
        </w:tc>
      </w:tr>
      <w:tr w:rsidR="77B5195D" w:rsidTr="1B1C8DA5" w14:paraId="3126685C" w14:textId="77777777">
        <w:tc>
          <w:tcPr>
            <w:tcW w:w="1872" w:type="dxa"/>
            <w:tcMar/>
          </w:tcPr>
          <w:p w:rsidR="77B5195D" w:rsidRDefault="77B5195D" w14:paraId="3E361DC8" w14:textId="3A6CE56B">
            <w:r w:rsidRPr="77B5195D">
              <w:rPr>
                <w:rFonts w:ascii="Century Gothic" w:hAnsi="Century Gothic" w:eastAsia="Century Gothic" w:cs="Century Gothic"/>
                <w:color w:val="000000" w:themeColor="text1"/>
                <w:sz w:val="13"/>
                <w:szCs w:val="13"/>
              </w:rPr>
              <w:t>-little expression</w:t>
            </w:r>
          </w:p>
          <w:p w:rsidR="77B5195D" w:rsidRDefault="77B5195D" w14:paraId="5484F5CA" w14:textId="7860073C">
            <w:r w:rsidRPr="77B5195D">
              <w:rPr>
                <w:rFonts w:ascii="Century Gothic" w:hAnsi="Century Gothic" w:eastAsia="Century Gothic" w:cs="Century Gothic"/>
                <w:color w:val="000000" w:themeColor="text1"/>
                <w:sz w:val="13"/>
                <w:szCs w:val="13"/>
              </w:rPr>
              <w:t>-short phrases</w:t>
            </w:r>
          </w:p>
          <w:p w:rsidR="77B5195D" w:rsidRDefault="77B5195D" w14:paraId="0EBF76CC" w14:textId="5CDB2663">
            <w:r w:rsidRPr="77B5195D">
              <w:rPr>
                <w:rFonts w:ascii="Century Gothic" w:hAnsi="Century Gothic" w:eastAsia="Century Gothic" w:cs="Century Gothic"/>
                <w:color w:val="000000" w:themeColor="text1"/>
                <w:sz w:val="13"/>
                <w:szCs w:val="13"/>
              </w:rPr>
              <w:t>-slow with long pauses and repetitions</w:t>
            </w:r>
          </w:p>
        </w:tc>
        <w:tc>
          <w:tcPr>
            <w:tcW w:w="1872" w:type="dxa"/>
            <w:tcMar/>
          </w:tcPr>
          <w:p w:rsidR="77B5195D" w:rsidRDefault="77B5195D" w14:paraId="4B88333A" w14:textId="2CD9FC1F">
            <w:r w:rsidRPr="77B5195D">
              <w:rPr>
                <w:rFonts w:ascii="Century Gothic" w:hAnsi="Century Gothic" w:eastAsia="Century Gothic" w:cs="Century Gothic"/>
                <w:color w:val="000000" w:themeColor="text1"/>
                <w:sz w:val="13"/>
                <w:szCs w:val="13"/>
              </w:rPr>
              <w:t>-some expression that conveys meaning</w:t>
            </w:r>
          </w:p>
          <w:p w:rsidR="77B5195D" w:rsidRDefault="77B5195D" w14:paraId="116690EB" w14:textId="1B4277B0">
            <w:r w:rsidRPr="77B5195D">
              <w:rPr>
                <w:rFonts w:ascii="Century Gothic" w:hAnsi="Century Gothic" w:eastAsia="Century Gothic" w:cs="Century Gothic"/>
                <w:color w:val="000000" w:themeColor="text1"/>
                <w:sz w:val="13"/>
                <w:szCs w:val="13"/>
              </w:rPr>
              <w:t>-longer word phrases some of the time</w:t>
            </w:r>
          </w:p>
          <w:p w:rsidR="77B5195D" w:rsidRDefault="77B5195D" w14:paraId="39DA53B9" w14:textId="11946664">
            <w:r w:rsidRPr="77B5195D">
              <w:rPr>
                <w:rFonts w:ascii="Century Gothic" w:hAnsi="Century Gothic" w:eastAsia="Century Gothic" w:cs="Century Gothic"/>
                <w:color w:val="000000" w:themeColor="text1"/>
                <w:sz w:val="13"/>
                <w:szCs w:val="13"/>
              </w:rPr>
              <w:t>-moderate rate with some pauses and repetitions</w:t>
            </w:r>
          </w:p>
          <w:p w:rsidR="77B5195D" w:rsidRDefault="77B5195D" w14:paraId="671327A3" w14:textId="205575DF">
            <w:r w:rsidRPr="77B5195D">
              <w:rPr>
                <w:rFonts w:ascii="Century Gothic" w:hAnsi="Century Gothic" w:eastAsia="Century Gothic" w:cs="Century Gothic"/>
                <w:color w:val="000000" w:themeColor="text1"/>
                <w:sz w:val="13"/>
                <w:szCs w:val="13"/>
              </w:rPr>
              <w:t>-little flow</w:t>
            </w:r>
          </w:p>
        </w:tc>
        <w:tc>
          <w:tcPr>
            <w:tcW w:w="1872" w:type="dxa"/>
            <w:tcMar/>
          </w:tcPr>
          <w:p w:rsidR="77B5195D" w:rsidRDefault="77B5195D" w14:paraId="25F7FD2F" w14:textId="7BD93B08">
            <w:r w:rsidRPr="77B5195D">
              <w:rPr>
                <w:rFonts w:ascii="Century Gothic" w:hAnsi="Century Gothic" w:eastAsia="Century Gothic" w:cs="Century Gothic"/>
                <w:color w:val="000000" w:themeColor="text1"/>
                <w:sz w:val="13"/>
                <w:szCs w:val="13"/>
              </w:rPr>
              <w:t>-expression generally reflects mood and pace</w:t>
            </w:r>
          </w:p>
          <w:p w:rsidR="77B5195D" w:rsidRDefault="77B5195D" w14:paraId="1EB58218" w14:textId="28CAEE8D">
            <w:r w:rsidRPr="77B5195D">
              <w:rPr>
                <w:rFonts w:ascii="Century Gothic" w:hAnsi="Century Gothic" w:eastAsia="Century Gothic" w:cs="Century Gothic"/>
                <w:color w:val="000000" w:themeColor="text1"/>
                <w:sz w:val="13"/>
                <w:szCs w:val="13"/>
              </w:rPr>
              <w:t>-longer, meaningful phrases some of the time</w:t>
            </w:r>
          </w:p>
          <w:p w:rsidR="77B5195D" w:rsidRDefault="77B5195D" w14:paraId="4F52A5CC" w14:textId="18773639">
            <w:r w:rsidRPr="77B5195D">
              <w:rPr>
                <w:rFonts w:ascii="Century Gothic" w:hAnsi="Century Gothic" w:eastAsia="Century Gothic" w:cs="Century Gothic"/>
                <w:color w:val="000000" w:themeColor="text1"/>
                <w:sz w:val="13"/>
                <w:szCs w:val="13"/>
              </w:rPr>
              <w:t>-rate with a few pauses or repetitions</w:t>
            </w:r>
          </w:p>
          <w:p w:rsidR="77B5195D" w:rsidRDefault="77B5195D" w14:paraId="5B757783" w14:textId="1DB8E630">
            <w:r w:rsidRPr="77B5195D">
              <w:rPr>
                <w:rFonts w:ascii="Century Gothic" w:hAnsi="Century Gothic" w:eastAsia="Century Gothic" w:cs="Century Gothic"/>
                <w:color w:val="000000" w:themeColor="text1"/>
                <w:sz w:val="13"/>
                <w:szCs w:val="13"/>
              </w:rPr>
              <w:t>-sounds like talk</w:t>
            </w:r>
          </w:p>
        </w:tc>
        <w:tc>
          <w:tcPr>
            <w:tcW w:w="1872" w:type="dxa"/>
            <w:tcMar/>
          </w:tcPr>
          <w:p w:rsidR="77B5195D" w:rsidRDefault="77B5195D" w14:paraId="6F16008A" w14:textId="7778C34A">
            <w:r w:rsidRPr="77B5195D">
              <w:rPr>
                <w:rFonts w:ascii="Century Gothic" w:hAnsi="Century Gothic" w:eastAsia="Century Gothic" w:cs="Century Gothic"/>
                <w:color w:val="000000" w:themeColor="text1"/>
                <w:sz w:val="13"/>
                <w:szCs w:val="13"/>
              </w:rPr>
              <w:t>-expression reflects mood and pace</w:t>
            </w:r>
          </w:p>
          <w:p w:rsidR="77B5195D" w:rsidRDefault="77B5195D" w14:paraId="21E5F618" w14:textId="3D507313">
            <w:r w:rsidRPr="77B5195D">
              <w:rPr>
                <w:rFonts w:ascii="Century Gothic" w:hAnsi="Century Gothic" w:eastAsia="Century Gothic" w:cs="Century Gothic"/>
                <w:color w:val="000000" w:themeColor="text1"/>
                <w:sz w:val="13"/>
                <w:szCs w:val="13"/>
              </w:rPr>
              <w:t>-longer, meaningful phrases most of the time</w:t>
            </w:r>
          </w:p>
          <w:p w:rsidR="77B5195D" w:rsidRDefault="77B5195D" w14:paraId="2B6B3E24" w14:textId="25B08F9D">
            <w:r w:rsidRPr="77B5195D">
              <w:rPr>
                <w:rFonts w:ascii="Century Gothic" w:hAnsi="Century Gothic" w:eastAsia="Century Gothic" w:cs="Century Gothic"/>
                <w:color w:val="000000" w:themeColor="text1"/>
                <w:sz w:val="13"/>
                <w:szCs w:val="13"/>
              </w:rPr>
              <w:t>-good rate – flow- may be an occasional pause</w:t>
            </w:r>
          </w:p>
        </w:tc>
        <w:tc>
          <w:tcPr>
            <w:tcW w:w="3535" w:type="dxa"/>
            <w:tcMar/>
          </w:tcPr>
          <w:p w:rsidR="77B5195D" w:rsidRDefault="77B5195D" w14:paraId="4289DCF4" w14:textId="4CE2CEEB">
            <w:r w:rsidRPr="77B5195D">
              <w:rPr>
                <w:rFonts w:ascii="Century Gothic" w:hAnsi="Century Gothic" w:eastAsia="Century Gothic" w:cs="Century Gothic"/>
                <w:color w:val="000000" w:themeColor="text1"/>
                <w:sz w:val="13"/>
                <w:szCs w:val="13"/>
              </w:rPr>
              <w:t>-very expressive in mood and pace – like a performance</w:t>
            </w:r>
          </w:p>
          <w:p w:rsidR="77B5195D" w:rsidRDefault="77B5195D" w14:paraId="44E7DD75" w14:textId="644EF15C">
            <w:r w:rsidRPr="77B5195D">
              <w:rPr>
                <w:rFonts w:ascii="Century Gothic" w:hAnsi="Century Gothic" w:eastAsia="Century Gothic" w:cs="Century Gothic"/>
                <w:color w:val="000000" w:themeColor="text1"/>
                <w:sz w:val="13"/>
                <w:szCs w:val="13"/>
              </w:rPr>
              <w:t>-consistently longer, meaningful phrases</w:t>
            </w:r>
          </w:p>
          <w:p w:rsidR="77B5195D" w:rsidRDefault="77B5195D" w14:paraId="0AE27921" w14:textId="1D4B32B2">
            <w:r w:rsidRPr="77B5195D">
              <w:rPr>
                <w:rFonts w:ascii="Century Gothic" w:hAnsi="Century Gothic" w:eastAsia="Century Gothic" w:cs="Century Gothic"/>
                <w:color w:val="000000" w:themeColor="text1"/>
                <w:sz w:val="13"/>
                <w:szCs w:val="13"/>
              </w:rPr>
              <w:t>-rate reflects the ‘passion’ of the author’s voice</w:t>
            </w:r>
          </w:p>
        </w:tc>
      </w:tr>
    </w:tbl>
    <w:p w:rsidR="1B1C8DA5" w:rsidP="1B1C8DA5" w:rsidRDefault="1B1C8DA5" w14:paraId="3FF74AD3" w14:textId="25E557BF">
      <w:pPr>
        <w:pStyle w:val="Normal1"/>
        <w:rPr>
          <w:rFonts w:ascii="Century Gothic" w:hAnsi="Century Gothic" w:eastAsia="Century Gothic" w:cs="Century Gothic"/>
          <w:b w:val="1"/>
          <w:bCs w:val="1"/>
          <w:sz w:val="22"/>
          <w:szCs w:val="22"/>
        </w:rPr>
      </w:pPr>
    </w:p>
    <w:p w:rsidR="77B5195D" w:rsidP="1B7C54C2" w:rsidRDefault="1B7C54C2" w14:paraId="77F62C4D" w14:textId="215C8E86">
      <w:pPr>
        <w:pStyle w:val="Normal1"/>
        <w:rPr>
          <w:rFonts w:ascii="Century Gothic" w:hAnsi="Century Gothic" w:eastAsia="Century Gothic" w:cs="Century Gothic"/>
          <w:sz w:val="22"/>
          <w:szCs w:val="22"/>
        </w:rPr>
      </w:pPr>
      <w:r w:rsidRPr="1B7C54C2">
        <w:rPr>
          <w:rFonts w:ascii="Century Gothic" w:hAnsi="Century Gothic" w:eastAsia="Century Gothic" w:cs="Century Gothic"/>
          <w:b/>
          <w:bCs/>
          <w:sz w:val="22"/>
          <w:szCs w:val="22"/>
        </w:rPr>
        <w:lastRenderedPageBreak/>
        <w:t>READING ASSESSMENT CONFERENCE</w:t>
      </w:r>
    </w:p>
    <w:p w:rsidR="77B5195D" w:rsidP="77B5195D" w:rsidRDefault="77B5195D" w14:paraId="640D0123" w14:textId="7C2341BD">
      <w:pPr>
        <w:rPr>
          <w:rFonts w:ascii="Century Gothic" w:hAnsi="Century Gothic" w:eastAsia="Century Gothic" w:cs="Century Gothic"/>
          <w:sz w:val="22"/>
          <w:szCs w:val="22"/>
        </w:rPr>
      </w:pPr>
      <w:r w:rsidRPr="77B5195D">
        <w:rPr>
          <w:rFonts w:ascii="Century Gothic" w:hAnsi="Century Gothic" w:eastAsia="Century Gothic" w:cs="Century Gothic"/>
          <w:b/>
          <w:bCs/>
          <w:sz w:val="22"/>
          <w:szCs w:val="22"/>
        </w:rPr>
        <w:t>Living Life to the Extremes</w:t>
      </w:r>
    </w:p>
    <w:p w:rsidR="77B5195D" w:rsidP="77B5195D" w:rsidRDefault="77B5195D" w14:paraId="0BBA4387" w14:textId="6F374D46">
      <w:pPr>
        <w:rPr>
          <w:rFonts w:ascii="Century Gothic" w:hAnsi="Century Gothic" w:eastAsia="Century Gothic" w:cs="Century Gothic"/>
          <w:sz w:val="22"/>
          <w:szCs w:val="22"/>
        </w:rPr>
      </w:pPr>
      <w:r w:rsidRPr="1B65FB44">
        <w:rPr>
          <w:rFonts w:ascii="Century Gothic" w:hAnsi="Century Gothic" w:eastAsia="Century Gothic" w:cs="Century Gothic"/>
          <w:sz w:val="22"/>
          <w:szCs w:val="22"/>
        </w:rPr>
        <w:t xml:space="preserve">SPRING </w:t>
      </w:r>
      <w:r w:rsidRPr="1B65FB44" w:rsidR="20CCC5BF">
        <w:rPr>
          <w:rFonts w:ascii="Century Gothic" w:hAnsi="Century Gothic" w:eastAsia="Century Gothic" w:cs="Century Gothic"/>
          <w:sz w:val="22"/>
          <w:szCs w:val="22"/>
        </w:rPr>
        <w:t>4</w:t>
      </w:r>
    </w:p>
    <w:p w:rsidR="77B5195D" w:rsidP="77B5195D" w:rsidRDefault="77B5195D" w14:paraId="682D8CEA" w14:textId="240D2481">
      <w:pPr>
        <w:rPr>
          <w:sz w:val="20"/>
          <w:szCs w:val="20"/>
        </w:rPr>
      </w:pPr>
    </w:p>
    <w:p w:rsidR="77B5195D" w:rsidP="77B5195D" w:rsidRDefault="77B5195D" w14:paraId="506F272E" w14:textId="55E0E35F">
      <w:pPr>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*This conference should feel like a good chat about the book. The prompts are here to guide you. Feel free to build on the students’ response but keep the conference brief*</w:t>
      </w:r>
    </w:p>
    <w:p w:rsidR="77B5195D" w:rsidP="77B5195D" w:rsidRDefault="77B5195D" w14:paraId="79CC1A1A" w14:textId="0986ECBF">
      <w:pPr>
        <w:rPr>
          <w:rFonts w:ascii="Century Gothic" w:hAnsi="Century Gothic" w:eastAsia="Century Gothic" w:cs="Century Gothic"/>
          <w:sz w:val="20"/>
          <w:szCs w:val="20"/>
        </w:rPr>
      </w:pPr>
    </w:p>
    <w:p w:rsidR="77B5195D" w:rsidP="77B5195D" w:rsidRDefault="77B5195D" w14:paraId="40BFEF75" w14:textId="1DABEA0C">
      <w:pPr>
        <w:ind w:firstLine="720"/>
        <w:rPr>
          <w:rFonts w:ascii="Century Gothic" w:hAnsi="Century Gothic" w:eastAsia="Century Gothic" w:cs="Century Gothic"/>
          <w:sz w:val="22"/>
          <w:szCs w:val="22"/>
        </w:rPr>
      </w:pPr>
      <w:r w:rsidRPr="77B5195D">
        <w:rPr>
          <w:rFonts w:ascii="Century Gothic" w:hAnsi="Century Gothic" w:eastAsia="Century Gothic" w:cs="Century Gothic"/>
          <w:color w:val="000000" w:themeColor="text1"/>
          <w:sz w:val="22"/>
          <w:szCs w:val="22"/>
          <w:lang w:val="en-CA"/>
        </w:rPr>
        <w:t>Ask, after reading, the following questions:</w:t>
      </w:r>
    </w:p>
    <w:p w:rsidR="77B5195D" w:rsidP="77B5195D" w:rsidRDefault="77B5195D" w14:paraId="063C99D1" w14:textId="5BCE2672">
      <w:pPr>
        <w:rPr>
          <w:rFonts w:ascii="Century Gothic" w:hAnsi="Century Gothic" w:eastAsia="Century Gothic" w:cs="Century Gothic"/>
          <w:sz w:val="20"/>
          <w:szCs w:val="20"/>
        </w:rPr>
      </w:pPr>
      <w:r>
        <w:br/>
      </w:r>
      <w:r w:rsidR="77B5195D">
        <w:drawing>
          <wp:inline wp14:editId="1F006EE8" wp14:anchorId="0CB5D04E">
            <wp:extent cx="314325" cy="142875"/>
            <wp:effectExtent l="0" t="0" r="0" b="0"/>
            <wp:docPr id="283040216" name="Picture 283040216" title=""/>
            <wp:cNvGraphicFramePr>
              <a:graphicFrameLocks noChangeAspect="1"/>
            </wp:cNvGraphicFramePr>
            <a:graphic>
              <a:graphicData uri="http://schemas.openxmlformats.org/drawingml/2006/picture">
                <pic:pic>
                  <pic:nvPicPr>
                    <pic:cNvPr id="0" name="Picture 283040216"/>
                    <pic:cNvPicPr/>
                  </pic:nvPicPr>
                  <pic:blipFill>
                    <a:blip r:embed="R66111042f06a40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4325" cy="142875"/>
                    </a:xfrm>
                    <a:prstGeom prst="rect">
                      <a:avLst/>
                    </a:prstGeom>
                  </pic:spPr>
                </pic:pic>
              </a:graphicData>
            </a:graphic>
          </wp:inline>
        </w:drawing>
      </w:r>
    </w:p>
    <w:p w:rsidR="77B5195D" w:rsidP="77B5195D" w:rsidRDefault="77B5195D" w14:paraId="7D55AC92" w14:textId="1E54BC0E">
      <w:pPr>
        <w:ind w:left="720"/>
        <w:rPr>
          <w:rFonts w:ascii="Century Gothic" w:hAnsi="Century Gothic" w:eastAsia="Century Gothic" w:cs="Century Gothic"/>
          <w:sz w:val="20"/>
          <w:szCs w:val="20"/>
        </w:rPr>
      </w:pPr>
      <w:r w:rsidRPr="77B5195D">
        <w:rPr>
          <w:rFonts w:ascii="Century Gothic" w:hAnsi="Century Gothic" w:eastAsia="Century Gothic" w:cs="Century Gothic"/>
          <w:b/>
          <w:bCs/>
          <w:color w:val="000000" w:themeColor="text1"/>
          <w:sz w:val="20"/>
          <w:szCs w:val="20"/>
          <w:lang w:val="en-CA"/>
        </w:rPr>
        <w:t>How do you usually figure out words you don’t know? (Examples: interference, military, pollution)</w:t>
      </w:r>
    </w:p>
    <w:p w:rsidR="77B5195D" w:rsidP="77B5195D" w:rsidRDefault="77B5195D" w14:paraId="6530FCA3" w14:textId="70334A72">
      <w:pPr>
        <w:rPr>
          <w:rFonts w:ascii="Century Gothic" w:hAnsi="Century Gothic" w:eastAsia="Century Gothic" w:cs="Century Gothic"/>
          <w:sz w:val="20"/>
          <w:szCs w:val="20"/>
        </w:rPr>
      </w:pPr>
    </w:p>
    <w:p w:rsidR="77B5195D" w:rsidP="77B5195D" w:rsidRDefault="77B5195D" w14:paraId="03E7F90F" w14:textId="4665396E">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Word Strategies: (Do not show this list to students.)</w:t>
      </w:r>
    </w:p>
    <w:p w:rsidR="77B5195D" w:rsidP="77B5195D" w:rsidRDefault="77B5195D" w14:paraId="46B07F34" w14:textId="120C2573">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finger points                    ___ chunk the word</w:t>
      </w:r>
    </w:p>
    <w:p w:rsidR="77B5195D" w:rsidP="77B5195D" w:rsidRDefault="77B5195D" w14:paraId="773B56F6" w14:textId="166B6530">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reread it                          ___ skip it</w:t>
      </w:r>
    </w:p>
    <w:p w:rsidR="77B5195D" w:rsidP="77B5195D" w:rsidRDefault="77B5195D" w14:paraId="69AD325C" w14:textId="1B979D76">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look at the picture         ___ cover the ending and look for smaller words</w:t>
      </w:r>
    </w:p>
    <w:p w:rsidR="77B5195D" w:rsidP="77B5195D" w:rsidRDefault="77B5195D" w14:paraId="61109267" w14:textId="07A4DE98">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ask someone                  ___ break the word into syllables</w:t>
      </w:r>
    </w:p>
    <w:p w:rsidR="77B5195D" w:rsidP="77B5195D" w:rsidRDefault="77B5195D" w14:paraId="64CA9964" w14:textId="6C41BA91">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sound it out</w:t>
      </w:r>
    </w:p>
    <w:p w:rsidR="77B5195D" w:rsidP="77B5195D" w:rsidRDefault="77B5195D" w14:paraId="6E77D822" w14:textId="55EBF15D">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look it up in the dictionary___ try and figure out what makes</w:t>
      </w:r>
    </w:p>
    <w:p w:rsidR="77B5195D" w:rsidP="77B5195D" w:rsidRDefault="77B5195D" w14:paraId="2B4422DB" w14:textId="4B212FD6">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 xml:space="preserve">      sense in the sentence</w:t>
      </w:r>
    </w:p>
    <w:p w:rsidR="77B5195D" w:rsidP="77B5195D" w:rsidRDefault="77B5195D" w14:paraId="794F7105" w14:textId="0B012FED">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Other: ______________________________________________________________</w:t>
      </w:r>
    </w:p>
    <w:p w:rsidR="77B5195D" w:rsidP="77B5195D" w:rsidRDefault="77B5195D" w14:paraId="112088F1" w14:textId="2FDE17CE">
      <w:pPr>
        <w:rPr>
          <w:rFonts w:ascii="Century Gothic" w:hAnsi="Century Gothic" w:eastAsia="Century Gothic" w:cs="Century Gothic"/>
          <w:sz w:val="20"/>
          <w:szCs w:val="20"/>
        </w:rPr>
      </w:pPr>
      <w:r>
        <w:br/>
      </w:r>
      <w:r w:rsidR="77B5195D">
        <w:drawing>
          <wp:inline wp14:editId="1C16C2B6" wp14:anchorId="75E87463">
            <wp:extent cx="314325" cy="142875"/>
            <wp:effectExtent l="0" t="0" r="0" b="0"/>
            <wp:docPr id="1984371157" name="Picture 1984371157" title=""/>
            <wp:cNvGraphicFramePr>
              <a:graphicFrameLocks noChangeAspect="1"/>
            </wp:cNvGraphicFramePr>
            <a:graphic>
              <a:graphicData uri="http://schemas.openxmlformats.org/drawingml/2006/picture">
                <pic:pic>
                  <pic:nvPicPr>
                    <pic:cNvPr id="0" name="Picture 1984371157"/>
                    <pic:cNvPicPr/>
                  </pic:nvPicPr>
                  <pic:blipFill>
                    <a:blip r:embed="R2e4f4ec7f0b2400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4325" cy="142875"/>
                    </a:xfrm>
                    <a:prstGeom prst="rect">
                      <a:avLst/>
                    </a:prstGeom>
                  </pic:spPr>
                </pic:pic>
              </a:graphicData>
            </a:graphic>
          </wp:inline>
        </w:drawing>
      </w:r>
    </w:p>
    <w:p w:rsidR="77B5195D" w:rsidP="77B5195D" w:rsidRDefault="77B5195D" w14:paraId="466419AB" w14:textId="075FE74A">
      <w:pPr>
        <w:ind w:left="720"/>
        <w:rPr>
          <w:rFonts w:ascii="Century Gothic" w:hAnsi="Century Gothic" w:eastAsia="Century Gothic" w:cs="Century Gothic"/>
          <w:sz w:val="20"/>
          <w:szCs w:val="20"/>
        </w:rPr>
      </w:pPr>
      <w:r w:rsidRPr="77B5195D">
        <w:rPr>
          <w:rFonts w:ascii="Century Gothic" w:hAnsi="Century Gothic" w:eastAsia="Century Gothic" w:cs="Century Gothic"/>
          <w:b/>
          <w:bCs/>
          <w:color w:val="000000" w:themeColor="text1"/>
          <w:sz w:val="20"/>
          <w:szCs w:val="20"/>
          <w:lang w:val="en-CA"/>
        </w:rPr>
        <w:t>What do you do to help yourself when you don’t understand what you are reading?</w:t>
      </w:r>
    </w:p>
    <w:p w:rsidR="77B5195D" w:rsidP="77B5195D" w:rsidRDefault="77B5195D" w14:paraId="262B9BB8" w14:textId="039B3E47">
      <w:pPr>
        <w:rPr>
          <w:rFonts w:ascii="Century Gothic" w:hAnsi="Century Gothic" w:eastAsia="Century Gothic" w:cs="Century Gothic"/>
          <w:sz w:val="20"/>
          <w:szCs w:val="20"/>
        </w:rPr>
      </w:pPr>
    </w:p>
    <w:p w:rsidR="77B5195D" w:rsidP="77B5195D" w:rsidRDefault="77B5195D" w14:paraId="6BA6D3EE" w14:textId="4090497C">
      <w:pPr>
        <w:ind w:firstLine="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Sense Strategies: (Do not show this list to students.)</w:t>
      </w:r>
    </w:p>
    <w:p w:rsidR="77B5195D" w:rsidP="77B5195D" w:rsidRDefault="77B5195D" w14:paraId="787C782D" w14:textId="3A04B601">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 xml:space="preserve">___ reread it                                 ___ </w:t>
      </w:r>
      <w:proofErr w:type="gramStart"/>
      <w:r w:rsidRPr="77B5195D">
        <w:rPr>
          <w:rFonts w:ascii="Century Gothic" w:hAnsi="Century Gothic" w:eastAsia="Century Gothic" w:cs="Century Gothic"/>
          <w:color w:val="000000" w:themeColor="text1"/>
          <w:sz w:val="20"/>
          <w:szCs w:val="20"/>
          <w:lang w:val="en-CA"/>
        </w:rPr>
        <w:t>make a picture</w:t>
      </w:r>
      <w:proofErr w:type="gramEnd"/>
      <w:r w:rsidRPr="77B5195D">
        <w:rPr>
          <w:rFonts w:ascii="Century Gothic" w:hAnsi="Century Gothic" w:eastAsia="Century Gothic" w:cs="Century Gothic"/>
          <w:color w:val="000000" w:themeColor="text1"/>
          <w:sz w:val="20"/>
          <w:szCs w:val="20"/>
          <w:lang w:val="en-CA"/>
        </w:rPr>
        <w:t xml:space="preserve"> in my mind</w:t>
      </w:r>
    </w:p>
    <w:p w:rsidR="77B5195D" w:rsidP="77B5195D" w:rsidRDefault="77B5195D" w14:paraId="7650AD8E" w14:textId="5366EED6">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skip it                                      ___ try another book</w:t>
      </w:r>
    </w:p>
    <w:p w:rsidR="77B5195D" w:rsidP="77B5195D" w:rsidRDefault="77B5195D" w14:paraId="61BD6890" w14:textId="4DCC1AEE">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look in the paragraph for    ___ make notes on what I’ve read</w:t>
      </w:r>
    </w:p>
    <w:p w:rsidR="77B5195D" w:rsidP="77B5195D" w:rsidRDefault="77B5195D" w14:paraId="32162503" w14:textId="6887A028">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 xml:space="preserve">       words I know                            ___ make a connection between the</w:t>
      </w:r>
    </w:p>
    <w:p w:rsidR="77B5195D" w:rsidP="77B5195D" w:rsidRDefault="77B5195D" w14:paraId="79D84899" w14:textId="7E4756C3">
      <w:pPr>
        <w:ind w:left="720" w:hanging="43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look at the pictures and                                             ___ ask someone                                    text, yourself, the world, another text, captions</w:t>
      </w:r>
    </w:p>
    <w:p w:rsidR="77B5195D" w:rsidP="77B5195D" w:rsidRDefault="77B5195D" w14:paraId="2A09F862" w14:textId="5F5761B5">
      <w:pPr>
        <w:ind w:left="720" w:hanging="43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 xml:space="preserve">                                                                                                                         </w:t>
      </w:r>
    </w:p>
    <w:p w:rsidR="77B5195D" w:rsidP="77B5195D" w:rsidRDefault="77B5195D" w14:paraId="4E4522A7" w14:textId="41D8AD0E">
      <w:pPr>
        <w:ind w:left="720"/>
        <w:rPr>
          <w:rFonts w:ascii="Century Gothic" w:hAnsi="Century Gothic" w:eastAsia="Century Gothic" w:cs="Century Gothic"/>
          <w:sz w:val="20"/>
          <w:szCs w:val="20"/>
        </w:rPr>
      </w:pPr>
      <w:r w:rsidRPr="77B5195D">
        <w:rPr>
          <w:rFonts w:ascii="Century Gothic" w:hAnsi="Century Gothic" w:eastAsia="Century Gothic" w:cs="Century Gothic"/>
          <w:color w:val="000000" w:themeColor="text1"/>
          <w:sz w:val="20"/>
          <w:szCs w:val="20"/>
          <w:lang w:val="en-CA"/>
        </w:rPr>
        <w:t>___ other: ______________________________________________________________</w:t>
      </w:r>
    </w:p>
    <w:p w:rsidR="77B5195D" w:rsidP="77B5195D" w:rsidRDefault="77B5195D" w14:paraId="5784EC05" w14:textId="0D1E5687">
      <w:pPr>
        <w:rPr>
          <w:rFonts w:ascii="Century Gothic" w:hAnsi="Century Gothic" w:eastAsia="Century Gothic" w:cs="Century Gothic"/>
          <w:sz w:val="20"/>
          <w:szCs w:val="20"/>
        </w:rPr>
      </w:pPr>
    </w:p>
    <w:p w:rsidR="77B5195D" w:rsidP="1B7C54C2" w:rsidRDefault="77B5195D" w14:paraId="64BA997C" w14:textId="2BABD7B0">
      <w:pPr>
        <w:rPr>
          <w:rFonts w:ascii="Century Gothic" w:hAnsi="Century Gothic" w:eastAsia="Century Gothic" w:cs="Century Gothic"/>
          <w:sz w:val="20"/>
          <w:szCs w:val="20"/>
        </w:rPr>
      </w:pPr>
    </w:p>
    <w:p w:rsidR="77B5195D" w:rsidP="1B7C54C2" w:rsidRDefault="1B7C54C2" w14:paraId="473784F4" w14:textId="650D8CEF">
      <w:pPr>
        <w:rPr>
          <w:rFonts w:ascii="Century Gothic" w:hAnsi="Century Gothic" w:eastAsia="Century Gothic" w:cs="Century Gothic"/>
        </w:rPr>
      </w:pPr>
      <w:r w:rsidRPr="1B7C54C2">
        <w:rPr>
          <w:rFonts w:ascii="Century Gothic" w:hAnsi="Century Gothic" w:eastAsia="Century Gothic" w:cs="Century Gothic"/>
          <w:color w:val="000000" w:themeColor="text1"/>
          <w:lang w:val="en-CA"/>
        </w:rPr>
        <w:t>1. What connections did you make as you were reading?</w:t>
      </w:r>
    </w:p>
    <w:p w:rsidR="77B5195D" w:rsidP="1B7C54C2" w:rsidRDefault="77B5195D" w14:paraId="3254A1DD" w14:textId="2B3E1E2D">
      <w:pPr>
        <w:rPr>
          <w:rFonts w:ascii="Century Gothic" w:hAnsi="Century Gothic" w:eastAsia="Century Gothic" w:cs="Century Gothic"/>
        </w:rPr>
      </w:pPr>
    </w:p>
    <w:p w:rsidR="00C134B2" w:rsidP="1B7C54C2" w:rsidRDefault="00C134B2" w14:paraId="0918695C" w14:textId="77777777">
      <w:pPr>
        <w:rPr>
          <w:rFonts w:ascii="Century Gothic" w:hAnsi="Century Gothic" w:eastAsia="Century Gothic" w:cs="Century Gothic"/>
        </w:rPr>
      </w:pPr>
    </w:p>
    <w:p w:rsidR="77B5195D" w:rsidP="1B7C54C2" w:rsidRDefault="1B7C54C2" w14:paraId="69C0C0A2" w14:textId="01229DE8">
      <w:pPr>
        <w:rPr>
          <w:rFonts w:ascii="Century Gothic" w:hAnsi="Century Gothic" w:eastAsia="Century Gothic" w:cs="Century Gothic"/>
          <w:color w:val="000000" w:themeColor="text1"/>
          <w:lang w:val="en-CA"/>
        </w:rPr>
      </w:pPr>
      <w:r w:rsidRPr="1B7C54C2">
        <w:rPr>
          <w:rFonts w:ascii="Century Gothic" w:hAnsi="Century Gothic" w:eastAsia="Century Gothic" w:cs="Century Gothic"/>
          <w:color w:val="000000" w:themeColor="text1"/>
          <w:lang w:val="en-CA"/>
        </w:rPr>
        <w:t>___________________________________________________________________________________</w:t>
      </w:r>
    </w:p>
    <w:p w:rsidR="77B5195D" w:rsidP="1B7C54C2" w:rsidRDefault="77B5195D" w14:paraId="5E93BAB2" w14:textId="14D0AEF7">
      <w:pPr>
        <w:rPr>
          <w:rFonts w:ascii="Century Gothic" w:hAnsi="Century Gothic" w:eastAsia="Century Gothic" w:cs="Century Gothic"/>
          <w:color w:val="000000" w:themeColor="text1"/>
          <w:lang w:val="en-CA"/>
        </w:rPr>
      </w:pPr>
    </w:p>
    <w:p w:rsidR="77B5195D" w:rsidP="1B7C54C2" w:rsidRDefault="1B7C54C2" w14:paraId="37BADAE9" w14:textId="2845A099">
      <w:pPr>
        <w:rPr>
          <w:rFonts w:ascii="Century Gothic" w:hAnsi="Century Gothic" w:eastAsia="Century Gothic" w:cs="Century Gothic"/>
        </w:rPr>
      </w:pPr>
      <w:r w:rsidRPr="1B7C54C2">
        <w:rPr>
          <w:rFonts w:ascii="Century Gothic" w:hAnsi="Century Gothic" w:eastAsia="Century Gothic" w:cs="Century Gothic"/>
          <w:color w:val="000000" w:themeColor="text1"/>
          <w:lang w:val="en-CA"/>
        </w:rPr>
        <w:t>___________________________________________________________________________________</w:t>
      </w:r>
    </w:p>
    <w:p w:rsidR="77B5195D" w:rsidP="1B7C54C2" w:rsidRDefault="77B5195D" w14:paraId="12358F94" w14:textId="643BB703">
      <w:pPr>
        <w:rPr>
          <w:rFonts w:ascii="Century Gothic" w:hAnsi="Century Gothic" w:eastAsia="Century Gothic" w:cs="Century Gothic"/>
        </w:rPr>
      </w:pPr>
    </w:p>
    <w:p w:rsidR="2E75B897" w:rsidRDefault="2E75B897" w14:paraId="523BDF14" w14:textId="088EAD11">
      <w:pPr>
        <w:rPr>
          <w:rFonts w:ascii="Century Gothic" w:hAnsi="Century Gothic" w:eastAsia="Century Gothic" w:cs="Century Gothic"/>
          <w:lang w:val="en-CA"/>
        </w:rPr>
      </w:pPr>
      <w:r w:rsidRPr="1B8CD546">
        <w:rPr>
          <w:rFonts w:ascii="Century Gothic" w:hAnsi="Century Gothic" w:eastAsia="Century Gothic" w:cs="Century Gothic"/>
          <w:lang w:val="en-CA"/>
        </w:rPr>
        <w:t>2. Tell me something that you learned or surprised you about underwater aquariums?</w:t>
      </w:r>
    </w:p>
    <w:p w:rsidR="00C134B2" w:rsidRDefault="00C134B2" w14:paraId="649212F4" w14:textId="77777777"/>
    <w:p w:rsidR="77B5195D" w:rsidP="1B7C54C2" w:rsidRDefault="77B5195D" w14:paraId="4B98CD3C" w14:textId="6BAB353B">
      <w:pPr>
        <w:rPr>
          <w:rFonts w:ascii="Century Gothic" w:hAnsi="Century Gothic" w:eastAsia="Century Gothic" w:cs="Century Gothic"/>
        </w:rPr>
      </w:pPr>
    </w:p>
    <w:p w:rsidR="77B5195D" w:rsidP="1B7C54C2" w:rsidRDefault="1B7C54C2" w14:paraId="31F1277A" w14:textId="130F0A18">
      <w:pPr>
        <w:rPr>
          <w:rFonts w:ascii="Century Gothic" w:hAnsi="Century Gothic" w:eastAsia="Century Gothic" w:cs="Century Gothic"/>
          <w:color w:val="000000" w:themeColor="text1"/>
          <w:lang w:val="en-CA"/>
        </w:rPr>
      </w:pPr>
      <w:r w:rsidRPr="1B7C54C2">
        <w:rPr>
          <w:rFonts w:ascii="Century Gothic" w:hAnsi="Century Gothic" w:eastAsia="Century Gothic" w:cs="Century Gothic"/>
          <w:color w:val="000000" w:themeColor="text1"/>
          <w:lang w:val="en-CA"/>
        </w:rPr>
        <w:t>___________________________________________________________________________________</w:t>
      </w:r>
    </w:p>
    <w:p w:rsidR="77B5195D" w:rsidP="1B7C54C2" w:rsidRDefault="77B5195D" w14:paraId="6791E179" w14:textId="62B14B3C">
      <w:pPr>
        <w:rPr>
          <w:rFonts w:ascii="Century Gothic" w:hAnsi="Century Gothic" w:eastAsia="Century Gothic" w:cs="Century Gothic"/>
          <w:color w:val="000000" w:themeColor="text1"/>
          <w:lang w:val="en-CA"/>
        </w:rPr>
      </w:pPr>
    </w:p>
    <w:p w:rsidR="77B5195D" w:rsidP="1B7C54C2" w:rsidRDefault="7A6ABDA1" w14:paraId="708950DB" w14:textId="0ECA3A26">
      <w:pPr>
        <w:rPr>
          <w:rFonts w:ascii="Century Gothic" w:hAnsi="Century Gothic" w:eastAsia="Century Gothic" w:cs="Century Gothic"/>
        </w:rPr>
      </w:pPr>
      <w:r w:rsidRPr="7A6ABDA1">
        <w:rPr>
          <w:rFonts w:ascii="Century Gothic" w:hAnsi="Century Gothic" w:eastAsia="Century Gothic" w:cs="Century Gothic"/>
          <w:color w:val="000000" w:themeColor="text1"/>
          <w:lang w:val="en-CA"/>
        </w:rPr>
        <w:t>___________________________________________________________________________________</w:t>
      </w:r>
    </w:p>
    <w:p w:rsidR="77B5195D" w:rsidP="77B5195D" w:rsidRDefault="77B5195D" w14:paraId="28A1021E" w14:textId="31F91CEA">
      <w:pPr>
        <w:rPr>
          <w:rFonts w:ascii="Century Gothic" w:hAnsi="Century Gothic" w:eastAsia="Century Gothic" w:cs="Century Gothic"/>
          <w:sz w:val="20"/>
          <w:szCs w:val="20"/>
        </w:rPr>
      </w:pPr>
    </w:p>
    <w:p w:rsidR="77B5195D" w:rsidP="1B7C54C2" w:rsidRDefault="77B5195D" w14:paraId="061D19CD" w14:textId="06F7F0F9">
      <w:pPr>
        <w:spacing w:line="480" w:lineRule="auto"/>
        <w:rPr>
          <w:rFonts w:ascii="Century Gothic" w:hAnsi="Century Gothic" w:eastAsia="Century Gothic" w:cs="Century Gothic"/>
          <w:sz w:val="20"/>
          <w:szCs w:val="20"/>
        </w:rPr>
      </w:pPr>
    </w:p>
    <w:sectPr w:rsidR="77B5195D">
      <w:headerReference w:type="default" r:id="rId8"/>
      <w:footerReference w:type="default" r:id="rId9"/>
      <w:pgSz w:w="12240" w:h="15840" w:orient="portrait"/>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C134B2" w14:paraId="34B2F09C" w14:textId="77777777">
      <w:r>
        <w:separator/>
      </w:r>
    </w:p>
  </w:endnote>
  <w:endnote w:type="continuationSeparator" w:id="0">
    <w:p w:rsidR="00000000" w:rsidRDefault="00C134B2" w14:paraId="5F69853D" w14:textId="77777777">
      <w:r>
        <w:continuationSeparator/>
      </w:r>
    </w:p>
  </w:endnote>
  <w:endnote w:type="continuationNotice" w:id="1">
    <w:p w:rsidR="00736F76" w:rsidRDefault="00736F76" w14:paraId="140B5D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30" w:type="dxa"/>
      <w:tblLayout w:type="fixed"/>
      <w:tblLook w:val="06A0" w:firstRow="1" w:lastRow="0" w:firstColumn="1" w:lastColumn="0" w:noHBand="1" w:noVBand="1"/>
    </w:tblPr>
    <w:tblGrid>
      <w:gridCol w:w="9330"/>
    </w:tblGrid>
    <w:tr w:rsidR="5938AF38" w:rsidTr="1B7C54C2" w14:paraId="1305A8FA" w14:textId="77777777">
      <w:tc>
        <w:tcPr>
          <w:tcW w:w="9330" w:type="dxa"/>
        </w:tcPr>
        <w:p w:rsidR="5938AF38" w:rsidP="5938AF38" w:rsidRDefault="5938AF38" w14:paraId="0E594D4F" w14:textId="5F08AD85">
          <w:pPr>
            <w:pStyle w:val="Header"/>
            <w:ind w:left="-115"/>
          </w:pPr>
          <w:r w:rsidRPr="5938AF38">
            <w:rPr>
              <w:sz w:val="16"/>
              <w:szCs w:val="16"/>
              <w:highlight w:val="white"/>
            </w:rPr>
            <w:t xml:space="preserve">Adapted from District Assessment of Reading Team (DART) – 2004. Adapted by Gina Rae, Jean </w:t>
          </w:r>
          <w:proofErr w:type="spellStart"/>
          <w:r w:rsidRPr="5938AF38">
            <w:rPr>
              <w:sz w:val="16"/>
              <w:szCs w:val="16"/>
              <w:highlight w:val="white"/>
            </w:rPr>
            <w:t>Adshead</w:t>
          </w:r>
          <w:proofErr w:type="spellEnd"/>
          <w:r w:rsidRPr="5938AF38">
            <w:rPr>
              <w:sz w:val="16"/>
              <w:szCs w:val="16"/>
              <w:highlight w:val="white"/>
            </w:rPr>
            <w:t xml:space="preserve"> &amp; Faye</w:t>
          </w:r>
          <w:r w:rsidRPr="5938AF38">
            <w:rPr>
              <w:sz w:val="16"/>
              <w:szCs w:val="16"/>
            </w:rPr>
            <w:t xml:space="preserve"> </w:t>
          </w:r>
          <w:proofErr w:type="spellStart"/>
          <w:r w:rsidRPr="5938AF38">
            <w:rPr>
              <w:sz w:val="16"/>
              <w:szCs w:val="16"/>
              <w:highlight w:val="white"/>
            </w:rPr>
            <w:t>Brownlie</w:t>
          </w:r>
          <w:proofErr w:type="spellEnd"/>
          <w:r w:rsidRPr="5938AF38">
            <w:rPr>
              <w:sz w:val="16"/>
              <w:szCs w:val="16"/>
              <w:highlight w:val="white"/>
            </w:rPr>
            <w:t xml:space="preserve">, SD#38, 2007. Early Primary Reading Assessment - © Faye </w:t>
          </w:r>
          <w:proofErr w:type="spellStart"/>
          <w:r w:rsidRPr="5938AF38">
            <w:rPr>
              <w:sz w:val="16"/>
              <w:szCs w:val="16"/>
              <w:highlight w:val="white"/>
            </w:rPr>
            <w:t>Brownlie</w:t>
          </w:r>
          <w:proofErr w:type="spellEnd"/>
          <w:r w:rsidRPr="5938AF38">
            <w:rPr>
              <w:sz w:val="16"/>
              <w:szCs w:val="16"/>
              <w:highlight w:val="white"/>
            </w:rPr>
            <w:t>, 2008.</w:t>
          </w:r>
          <w:r w:rsidRPr="5938AF38">
            <w:rPr>
              <w:sz w:val="16"/>
              <w:szCs w:val="16"/>
            </w:rPr>
            <w:t xml:space="preserve"> </w:t>
          </w:r>
          <w:r w:rsidRPr="5938AF38">
            <w:rPr>
              <w:sz w:val="16"/>
              <w:szCs w:val="16"/>
              <w:highlight w:val="white"/>
            </w:rPr>
            <w:t>Adapted 2017 for use in SD 42</w:t>
          </w:r>
        </w:p>
      </w:tc>
    </w:tr>
  </w:tbl>
  <w:p w:rsidR="5938AF38" w:rsidP="5938AF38" w:rsidRDefault="5938AF38" w14:paraId="46616783" w14:textId="3567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C134B2" w14:paraId="50B4821A" w14:textId="77777777">
      <w:r>
        <w:separator/>
      </w:r>
    </w:p>
  </w:footnote>
  <w:footnote w:type="continuationSeparator" w:id="0">
    <w:p w:rsidR="00000000" w:rsidRDefault="00C134B2" w14:paraId="0C27181A" w14:textId="77777777">
      <w:r>
        <w:continuationSeparator/>
      </w:r>
    </w:p>
  </w:footnote>
  <w:footnote w:type="continuationNotice" w:id="1">
    <w:p w:rsidR="00736F76" w:rsidRDefault="00736F76" w14:paraId="4D5872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5938AF38" w:rsidP="5938AF38" w:rsidRDefault="5938AF38" w14:paraId="78986FD0" w14:textId="55831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0"/>
  <w:proofState w:spelling="clean" w:grammar="dirty"/>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F99"/>
    <w:rsid w:val="00284FAB"/>
    <w:rsid w:val="0049736D"/>
    <w:rsid w:val="005D344E"/>
    <w:rsid w:val="00736F76"/>
    <w:rsid w:val="008D6F99"/>
    <w:rsid w:val="00C134B2"/>
    <w:rsid w:val="00D43229"/>
    <w:rsid w:val="1313C643"/>
    <w:rsid w:val="16EC1F60"/>
    <w:rsid w:val="1AE0B940"/>
    <w:rsid w:val="1B1C8DA5"/>
    <w:rsid w:val="1B65FB44"/>
    <w:rsid w:val="1B7C54C2"/>
    <w:rsid w:val="1B8CD546"/>
    <w:rsid w:val="20CCC5BF"/>
    <w:rsid w:val="2E75B897"/>
    <w:rsid w:val="44A16D59"/>
    <w:rsid w:val="4921E06F"/>
    <w:rsid w:val="53D62EC9"/>
    <w:rsid w:val="5938AF38"/>
    <w:rsid w:val="77B5195D"/>
    <w:rsid w:val="77C5D1B4"/>
    <w:rsid w:val="7A6AB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98E78"/>
  <w14:defaultImageDpi w14:val="300"/>
  <w15:docId w15:val="{ADC8BD97-05BA-4181-93E5-8F6A6AA1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6F99"/>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8D6F99"/>
    <w:rPr>
      <w:rFonts w:ascii="Calibri" w:hAnsi="Calibri" w:eastAsia="Calibri" w:cs="Calibri"/>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image" Target="/media/image2.png" Id="R66111042f06a4035" /><Relationship Type="http://schemas.openxmlformats.org/officeDocument/2006/relationships/image" Target="/media/image3.png" Id="R2e4f4ec7f0b240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Denise  Upton</dc:creator>
  <keywords/>
  <dc:description/>
  <lastModifiedBy>Denise Upton</lastModifiedBy>
  <revision>15</revision>
  <dcterms:created xsi:type="dcterms:W3CDTF">2019-05-05T22:04:00.0000000Z</dcterms:created>
  <dcterms:modified xsi:type="dcterms:W3CDTF">2020-12-15T23:38:51.3418612Z</dcterms:modified>
</coreProperties>
</file>