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47215" w14:textId="77777777" w:rsidR="00D43229" w:rsidRDefault="001F2F65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           Date: _________________________</w:t>
      </w:r>
    </w:p>
    <w:p w14:paraId="672A6659" w14:textId="77777777" w:rsidR="001F2F65" w:rsidRDefault="001F2F65">
      <w:pPr>
        <w:rPr>
          <w:rFonts w:ascii="Century Gothic" w:hAnsi="Century Gothic"/>
        </w:rPr>
      </w:pPr>
    </w:p>
    <w:p w14:paraId="7900E33B" w14:textId="77777777" w:rsidR="001F2F65" w:rsidRPr="001F2F65" w:rsidRDefault="001F2F65">
      <w:pPr>
        <w:rPr>
          <w:rFonts w:ascii="Century Gothic" w:hAnsi="Century Gothic"/>
          <w:b/>
        </w:rPr>
      </w:pPr>
      <w:r w:rsidRPr="001F2F65">
        <w:rPr>
          <w:rFonts w:ascii="Century Gothic" w:hAnsi="Century Gothic"/>
          <w:b/>
        </w:rPr>
        <w:t>READING ASSESSMENT QUESTION AND ANSWER SHEET</w:t>
      </w:r>
    </w:p>
    <w:p w14:paraId="521EF0C5" w14:textId="77777777" w:rsidR="001F2F65" w:rsidRDefault="001F2F65">
      <w:pPr>
        <w:rPr>
          <w:rFonts w:ascii="Century Gothic" w:hAnsi="Century Gothic"/>
        </w:rPr>
      </w:pPr>
      <w:r w:rsidRPr="001F2F65">
        <w:rPr>
          <w:rFonts w:ascii="Century Gothic" w:hAnsi="Century Gothic"/>
          <w:b/>
        </w:rPr>
        <w:t xml:space="preserve">What Happens After You </w:t>
      </w:r>
      <w:proofErr w:type="gramStart"/>
      <w:r w:rsidRPr="001F2F65">
        <w:rPr>
          <w:rFonts w:ascii="Century Gothic" w:hAnsi="Century Gothic"/>
          <w:b/>
        </w:rPr>
        <w:t>Flush?-</w:t>
      </w:r>
      <w:proofErr w:type="gramEnd"/>
      <w:r w:rsidRPr="001F2F65">
        <w:rPr>
          <w:rFonts w:ascii="Century Gothic" w:hAnsi="Century Gothic"/>
          <w:b/>
        </w:rPr>
        <w:t>(</w:t>
      </w:r>
      <w:r>
        <w:rPr>
          <w:rFonts w:ascii="Century Gothic" w:hAnsi="Century Gothic"/>
        </w:rPr>
        <w:t>Scholastic)</w:t>
      </w:r>
    </w:p>
    <w:p w14:paraId="4A2C6EAB" w14:textId="77777777" w:rsidR="001F2F65" w:rsidRDefault="001F2F65">
      <w:pPr>
        <w:rPr>
          <w:rFonts w:ascii="Century Gothic" w:hAnsi="Century Gothic"/>
        </w:rPr>
      </w:pPr>
      <w:r>
        <w:rPr>
          <w:rFonts w:ascii="Century Gothic" w:hAnsi="Century Gothic"/>
        </w:rPr>
        <w:t>FALL 6</w:t>
      </w:r>
    </w:p>
    <w:p w14:paraId="0A37501D" w14:textId="77777777" w:rsidR="001F2F65" w:rsidRDefault="001F2F65">
      <w:pPr>
        <w:rPr>
          <w:rFonts w:ascii="Century Gothic" w:hAnsi="Century Gothic"/>
        </w:rPr>
      </w:pPr>
    </w:p>
    <w:p w14:paraId="6049D566" w14:textId="77777777" w:rsidR="001F2F65" w:rsidRPr="001F2F65" w:rsidRDefault="001F2F65" w:rsidP="001F2F6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F2F65">
        <w:rPr>
          <w:rFonts w:ascii="Century Gothic" w:hAnsi="Century Gothic"/>
        </w:rPr>
        <w:t>Make a Venn diagram comparing city sewer systems and county septic tanks.</w:t>
      </w:r>
    </w:p>
    <w:p w14:paraId="5DAB6C7B" w14:textId="77777777" w:rsidR="001F2F65" w:rsidRDefault="001F2F65" w:rsidP="001F2F65">
      <w:pPr>
        <w:rPr>
          <w:rFonts w:ascii="Century Gothic" w:hAnsi="Century Gothic"/>
        </w:rPr>
      </w:pPr>
    </w:p>
    <w:p w14:paraId="02EB378F" w14:textId="77777777" w:rsidR="001F2F65" w:rsidRDefault="001F2F65" w:rsidP="001F2F65">
      <w:pPr>
        <w:rPr>
          <w:rFonts w:ascii="Century Gothic" w:hAnsi="Century Gothic"/>
        </w:rPr>
      </w:pPr>
    </w:p>
    <w:p w14:paraId="6A05A809" w14:textId="77777777" w:rsidR="001F2F65" w:rsidRDefault="001F2F65" w:rsidP="001F2F65">
      <w:pPr>
        <w:rPr>
          <w:rFonts w:ascii="Century Gothic" w:hAnsi="Century Gothic"/>
        </w:rPr>
      </w:pPr>
    </w:p>
    <w:p w14:paraId="5A39BBE3" w14:textId="77777777" w:rsidR="001F2F65" w:rsidRDefault="001F2F65" w:rsidP="001F2F65">
      <w:pPr>
        <w:rPr>
          <w:rFonts w:ascii="Century Gothic" w:hAnsi="Century Gothic"/>
        </w:rPr>
      </w:pPr>
    </w:p>
    <w:p w14:paraId="41C8F396" w14:textId="77777777" w:rsidR="001F2F65" w:rsidRDefault="001F2F65" w:rsidP="001F2F65">
      <w:pPr>
        <w:rPr>
          <w:rFonts w:ascii="Century Gothic" w:hAnsi="Century Gothic"/>
        </w:rPr>
      </w:pPr>
    </w:p>
    <w:p w14:paraId="72A3D3EC" w14:textId="77777777" w:rsidR="001F2F65" w:rsidRDefault="001F2F65" w:rsidP="001F2F65">
      <w:pPr>
        <w:rPr>
          <w:rFonts w:ascii="Century Gothic" w:hAnsi="Century Gothic"/>
        </w:rPr>
      </w:pPr>
    </w:p>
    <w:p w14:paraId="0D0B940D" w14:textId="77777777" w:rsidR="001F2F65" w:rsidRDefault="001F2F65" w:rsidP="001F2F65">
      <w:pPr>
        <w:rPr>
          <w:rFonts w:ascii="Century Gothic" w:hAnsi="Century Gothic"/>
        </w:rPr>
      </w:pPr>
    </w:p>
    <w:p w14:paraId="0E27B00A" w14:textId="77777777" w:rsidR="001F2F65" w:rsidRDefault="001F2F65" w:rsidP="001F2F65">
      <w:pPr>
        <w:rPr>
          <w:rFonts w:ascii="Century Gothic" w:hAnsi="Century Gothic"/>
        </w:rPr>
      </w:pPr>
    </w:p>
    <w:p w14:paraId="60061E4C" w14:textId="77777777" w:rsidR="001F2F65" w:rsidRDefault="001F2F65" w:rsidP="001F2F65">
      <w:pPr>
        <w:rPr>
          <w:rFonts w:ascii="Century Gothic" w:hAnsi="Century Gothic"/>
        </w:rPr>
      </w:pPr>
    </w:p>
    <w:p w14:paraId="44EAFD9C" w14:textId="77777777" w:rsidR="001F2F65" w:rsidRDefault="001F2F65" w:rsidP="001F2F65">
      <w:pPr>
        <w:rPr>
          <w:rFonts w:ascii="Century Gothic" w:hAnsi="Century Gothic"/>
        </w:rPr>
      </w:pPr>
    </w:p>
    <w:p w14:paraId="4B94D5A5" w14:textId="77777777" w:rsidR="001F2F65" w:rsidRDefault="001F2F65" w:rsidP="001F2F65">
      <w:pPr>
        <w:rPr>
          <w:rFonts w:ascii="Century Gothic" w:hAnsi="Century Gothic"/>
        </w:rPr>
      </w:pPr>
    </w:p>
    <w:p w14:paraId="3DEEC669" w14:textId="77777777" w:rsidR="001F2F65" w:rsidRDefault="001F2F65" w:rsidP="001F2F65">
      <w:pPr>
        <w:rPr>
          <w:rFonts w:ascii="Century Gothic" w:hAnsi="Century Gothic"/>
        </w:rPr>
      </w:pPr>
    </w:p>
    <w:p w14:paraId="3656B9AB" w14:textId="77777777" w:rsidR="001F2F65" w:rsidRDefault="001F2F65" w:rsidP="001F2F65">
      <w:pPr>
        <w:rPr>
          <w:rFonts w:ascii="Century Gothic" w:hAnsi="Century Gothic"/>
        </w:rPr>
      </w:pPr>
    </w:p>
    <w:p w14:paraId="45FB0818" w14:textId="77777777" w:rsidR="001F2F65" w:rsidRDefault="001F2F65" w:rsidP="001F2F65">
      <w:pPr>
        <w:rPr>
          <w:rFonts w:ascii="Century Gothic" w:hAnsi="Century Gothic"/>
        </w:rPr>
      </w:pPr>
    </w:p>
    <w:p w14:paraId="049F31CB" w14:textId="77777777" w:rsidR="001F2F65" w:rsidRDefault="001F2F65" w:rsidP="001F2F65">
      <w:pPr>
        <w:rPr>
          <w:rFonts w:ascii="Century Gothic" w:hAnsi="Century Gothic"/>
        </w:rPr>
      </w:pPr>
    </w:p>
    <w:p w14:paraId="53128261" w14:textId="77777777" w:rsidR="001F2F65" w:rsidRDefault="001F2F65" w:rsidP="001F2F65">
      <w:pPr>
        <w:rPr>
          <w:rFonts w:ascii="Century Gothic" w:hAnsi="Century Gothic"/>
        </w:rPr>
      </w:pPr>
    </w:p>
    <w:p w14:paraId="62486C05" w14:textId="77777777" w:rsidR="001F2F65" w:rsidRDefault="001F2F65" w:rsidP="001F2F65">
      <w:pPr>
        <w:rPr>
          <w:rFonts w:ascii="Century Gothic" w:hAnsi="Century Gothic"/>
        </w:rPr>
      </w:pPr>
    </w:p>
    <w:p w14:paraId="4101652C" w14:textId="77777777" w:rsidR="001F2F65" w:rsidRDefault="001F2F65" w:rsidP="001F2F65">
      <w:pPr>
        <w:rPr>
          <w:rFonts w:ascii="Century Gothic" w:hAnsi="Century Gothic"/>
        </w:rPr>
      </w:pPr>
    </w:p>
    <w:p w14:paraId="4B99056E" w14:textId="77777777" w:rsidR="001F2F65" w:rsidRDefault="001F2F65" w:rsidP="001F2F65">
      <w:pPr>
        <w:rPr>
          <w:rFonts w:ascii="Century Gothic" w:hAnsi="Century Gothic"/>
        </w:rPr>
      </w:pPr>
    </w:p>
    <w:p w14:paraId="1299C43A" w14:textId="77777777" w:rsidR="001F2F65" w:rsidRDefault="001F2F65" w:rsidP="001F2F65">
      <w:pPr>
        <w:rPr>
          <w:rFonts w:ascii="Century Gothic" w:hAnsi="Century Gothic"/>
        </w:rPr>
      </w:pPr>
    </w:p>
    <w:p w14:paraId="4DDBEF00" w14:textId="77777777" w:rsidR="001F2F65" w:rsidRDefault="001F2F65" w:rsidP="001F2F65">
      <w:pPr>
        <w:rPr>
          <w:rFonts w:ascii="Century Gothic" w:hAnsi="Century Gothic"/>
        </w:rPr>
      </w:pPr>
    </w:p>
    <w:p w14:paraId="3461D779" w14:textId="77777777" w:rsidR="001F2F65" w:rsidRDefault="001F2F65" w:rsidP="001F2F65">
      <w:pPr>
        <w:rPr>
          <w:rFonts w:ascii="Century Gothic" w:hAnsi="Century Gothic"/>
        </w:rPr>
      </w:pPr>
    </w:p>
    <w:p w14:paraId="3CF2D8B6" w14:textId="77777777" w:rsidR="001F2F65" w:rsidRDefault="001F2F65" w:rsidP="001F2F65">
      <w:pPr>
        <w:rPr>
          <w:rFonts w:ascii="Century Gothic" w:hAnsi="Century Gothic"/>
        </w:rPr>
      </w:pPr>
    </w:p>
    <w:p w14:paraId="0FB78278" w14:textId="77777777" w:rsidR="001F2F65" w:rsidRDefault="001F2F65" w:rsidP="001F2F65">
      <w:pPr>
        <w:rPr>
          <w:rFonts w:ascii="Century Gothic" w:hAnsi="Century Gothic"/>
        </w:rPr>
      </w:pPr>
    </w:p>
    <w:p w14:paraId="1FC39945" w14:textId="77777777" w:rsidR="001F2F65" w:rsidRDefault="001F2F65" w:rsidP="001F2F65">
      <w:pPr>
        <w:rPr>
          <w:rFonts w:ascii="Century Gothic" w:hAnsi="Century Gothic"/>
        </w:rPr>
      </w:pPr>
    </w:p>
    <w:p w14:paraId="0562CB0E" w14:textId="77777777" w:rsidR="001F2F65" w:rsidRDefault="001F2F65" w:rsidP="001F2F65">
      <w:pPr>
        <w:rPr>
          <w:rFonts w:ascii="Century Gothic" w:hAnsi="Century Gothic"/>
        </w:rPr>
      </w:pPr>
    </w:p>
    <w:p w14:paraId="34CE0A41" w14:textId="77777777" w:rsidR="001F2F65" w:rsidRDefault="001F2F65" w:rsidP="001F2F65">
      <w:pPr>
        <w:rPr>
          <w:rFonts w:ascii="Century Gothic" w:hAnsi="Century Gothic"/>
        </w:rPr>
      </w:pPr>
    </w:p>
    <w:p w14:paraId="62EBF3C5" w14:textId="77777777" w:rsidR="001F2F65" w:rsidRDefault="001F2F65" w:rsidP="001F2F65">
      <w:pPr>
        <w:rPr>
          <w:rFonts w:ascii="Century Gothic" w:hAnsi="Century Gothic"/>
        </w:rPr>
      </w:pPr>
    </w:p>
    <w:p w14:paraId="6D98A12B" w14:textId="77777777" w:rsidR="001F2F65" w:rsidRDefault="001F2F65" w:rsidP="001F2F65">
      <w:pPr>
        <w:rPr>
          <w:rFonts w:ascii="Century Gothic" w:hAnsi="Century Gothic"/>
        </w:rPr>
      </w:pPr>
    </w:p>
    <w:p w14:paraId="2946DB82" w14:textId="77777777" w:rsidR="001F2F65" w:rsidRDefault="001F2F65" w:rsidP="001F2F65">
      <w:pPr>
        <w:rPr>
          <w:rFonts w:ascii="Century Gothic" w:hAnsi="Century Gothic"/>
        </w:rPr>
      </w:pPr>
    </w:p>
    <w:p w14:paraId="5997CC1D" w14:textId="77777777" w:rsidR="001F2F65" w:rsidRDefault="001F2F65" w:rsidP="001F2F65">
      <w:pPr>
        <w:rPr>
          <w:rFonts w:ascii="Century Gothic" w:hAnsi="Century Gothic"/>
        </w:rPr>
      </w:pPr>
    </w:p>
    <w:p w14:paraId="110FFD37" w14:textId="77777777" w:rsidR="001F2F65" w:rsidRDefault="001F2F65" w:rsidP="001F2F65">
      <w:pPr>
        <w:rPr>
          <w:rFonts w:ascii="Century Gothic" w:hAnsi="Century Gothic"/>
        </w:rPr>
      </w:pPr>
    </w:p>
    <w:p w14:paraId="6B699379" w14:textId="77777777" w:rsidR="001F2F65" w:rsidRDefault="001F2F65" w:rsidP="001F2F65">
      <w:pPr>
        <w:rPr>
          <w:rFonts w:ascii="Century Gothic" w:hAnsi="Century Gothic"/>
        </w:rPr>
      </w:pPr>
    </w:p>
    <w:p w14:paraId="3FE9F23F" w14:textId="77777777" w:rsidR="001F2F65" w:rsidRDefault="001F2F65" w:rsidP="001F2F65">
      <w:pPr>
        <w:rPr>
          <w:rFonts w:ascii="Century Gothic" w:hAnsi="Century Gothic"/>
        </w:rPr>
      </w:pPr>
    </w:p>
    <w:p w14:paraId="1F72F646" w14:textId="77777777" w:rsidR="001F2F65" w:rsidRDefault="001F2F65" w:rsidP="001F2F65">
      <w:pPr>
        <w:rPr>
          <w:rFonts w:ascii="Century Gothic" w:hAnsi="Century Gothic"/>
        </w:rPr>
      </w:pPr>
    </w:p>
    <w:p w14:paraId="08CE6F91" w14:textId="77777777" w:rsidR="001F2F65" w:rsidRDefault="001F2F65" w:rsidP="001F2F65">
      <w:pPr>
        <w:rPr>
          <w:rFonts w:ascii="Century Gothic" w:hAnsi="Century Gothic"/>
        </w:rPr>
      </w:pPr>
    </w:p>
    <w:p w14:paraId="61CDCEAD" w14:textId="77777777" w:rsidR="001F2F65" w:rsidRDefault="001F2F65" w:rsidP="001F2F65">
      <w:pPr>
        <w:rPr>
          <w:rFonts w:ascii="Century Gothic" w:hAnsi="Century Gothic"/>
        </w:rPr>
      </w:pPr>
    </w:p>
    <w:p w14:paraId="6BB9E253" w14:textId="77777777" w:rsidR="001F2F65" w:rsidRDefault="001F2F65" w:rsidP="001F2F65">
      <w:pPr>
        <w:rPr>
          <w:rFonts w:ascii="Century Gothic" w:hAnsi="Century Gothic"/>
        </w:rPr>
      </w:pPr>
    </w:p>
    <w:p w14:paraId="23DE523C" w14:textId="77777777" w:rsidR="001F2F65" w:rsidRDefault="001F2F65" w:rsidP="001F2F65">
      <w:pPr>
        <w:rPr>
          <w:rFonts w:ascii="Century Gothic" w:hAnsi="Century Gothic"/>
        </w:rPr>
      </w:pPr>
    </w:p>
    <w:p w14:paraId="52E56223" w14:textId="77777777" w:rsidR="001F2F65" w:rsidRDefault="001F2F65" w:rsidP="001F2F65">
      <w:pPr>
        <w:rPr>
          <w:rFonts w:ascii="Century Gothic" w:hAnsi="Century Gothic"/>
        </w:rPr>
      </w:pPr>
    </w:p>
    <w:p w14:paraId="07547A01" w14:textId="77777777" w:rsidR="001F2F65" w:rsidRDefault="001F2F65" w:rsidP="001F2F65">
      <w:pPr>
        <w:rPr>
          <w:rFonts w:ascii="Century Gothic" w:hAnsi="Century Gothic"/>
        </w:rPr>
      </w:pPr>
    </w:p>
    <w:p w14:paraId="046A6970" w14:textId="77777777" w:rsidR="001F2F65" w:rsidRPr="001F2F65" w:rsidRDefault="001F2F65" w:rsidP="001F2F6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F2F65">
        <w:rPr>
          <w:rFonts w:ascii="Century Gothic" w:hAnsi="Century Gothic"/>
        </w:rPr>
        <w:t>Looking at the diagram of the sewer system, explain in your own words how a city sewer system works.</w:t>
      </w:r>
    </w:p>
    <w:p w14:paraId="5043CB0F" w14:textId="77777777" w:rsidR="001F2F65" w:rsidRDefault="001F2F65" w:rsidP="001F2F65">
      <w:pPr>
        <w:rPr>
          <w:rFonts w:ascii="Century Gothic" w:hAnsi="Century Gothic"/>
        </w:rPr>
      </w:pPr>
    </w:p>
    <w:p w14:paraId="7909FC4C" w14:textId="77777777" w:rsidR="001F2F65" w:rsidRDefault="001F2F65" w:rsidP="001F2F65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459315" w14:textId="77777777" w:rsidR="001F2F65" w:rsidRDefault="001F2F65" w:rsidP="001F2F65">
      <w:pPr>
        <w:spacing w:line="480" w:lineRule="auto"/>
        <w:rPr>
          <w:rFonts w:ascii="Century Gothic" w:hAnsi="Century Gothic"/>
        </w:rPr>
      </w:pPr>
    </w:p>
    <w:p w14:paraId="0A92CBB1" w14:textId="77777777" w:rsidR="001F2F65" w:rsidRDefault="001F2F65" w:rsidP="001F2F65">
      <w:pPr>
        <w:rPr>
          <w:rFonts w:ascii="Century Gothic" w:hAnsi="Century Gothic"/>
        </w:rPr>
      </w:pPr>
      <w:r>
        <w:rPr>
          <w:rFonts w:ascii="Century Gothic" w:hAnsi="Century Gothic"/>
        </w:rPr>
        <w:t>3.  Which would you rather have – a country septic tank or a city sewer system?</w:t>
      </w:r>
    </w:p>
    <w:p w14:paraId="037E632A" w14:textId="77777777" w:rsidR="001F2F65" w:rsidRDefault="001F2F65" w:rsidP="001F2F65">
      <w:pPr>
        <w:rPr>
          <w:rFonts w:ascii="Century Gothic" w:hAnsi="Century Gothic"/>
        </w:rPr>
      </w:pPr>
      <w:r>
        <w:rPr>
          <w:rFonts w:ascii="Century Gothic" w:hAnsi="Century Gothic"/>
        </w:rPr>
        <w:t>Give reasons for your answer.</w:t>
      </w:r>
    </w:p>
    <w:p w14:paraId="6537F28F" w14:textId="77777777" w:rsidR="001F2F65" w:rsidRDefault="001F2F65" w:rsidP="001F2F65">
      <w:pPr>
        <w:rPr>
          <w:rFonts w:ascii="Century Gothic" w:hAnsi="Century Gothic"/>
        </w:rPr>
      </w:pPr>
    </w:p>
    <w:p w14:paraId="5EC81E2A" w14:textId="77777777" w:rsidR="001F2F65" w:rsidRPr="001F2F65" w:rsidRDefault="001F2F65" w:rsidP="001F2F65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FB9E20" w14:textId="77777777" w:rsidR="001F2F65" w:rsidRDefault="001F2F65" w:rsidP="001F2F65">
      <w:pPr>
        <w:rPr>
          <w:rFonts w:ascii="Century Gothic" w:hAnsi="Century Gothic"/>
        </w:rPr>
      </w:pPr>
    </w:p>
    <w:p w14:paraId="70DF9E56" w14:textId="77777777" w:rsidR="001F2F65" w:rsidRDefault="001F2F65" w:rsidP="001F2F65">
      <w:pPr>
        <w:rPr>
          <w:rFonts w:ascii="Century Gothic" w:hAnsi="Century Gothic"/>
        </w:rPr>
      </w:pPr>
    </w:p>
    <w:p w14:paraId="44E871BC" w14:textId="77777777" w:rsidR="001F2F65" w:rsidRDefault="001F2F65" w:rsidP="001F2F65">
      <w:pPr>
        <w:rPr>
          <w:rFonts w:ascii="Century Gothic" w:hAnsi="Century Gothic"/>
        </w:rPr>
      </w:pPr>
    </w:p>
    <w:p w14:paraId="144A5D23" w14:textId="77777777" w:rsidR="001F2F65" w:rsidRDefault="001F2F65" w:rsidP="001F2F65">
      <w:pPr>
        <w:rPr>
          <w:rFonts w:ascii="Century Gothic" w:hAnsi="Century Gothic"/>
        </w:rPr>
      </w:pPr>
    </w:p>
    <w:p w14:paraId="7844B13F" w14:textId="46740814" w:rsidR="001F2F65" w:rsidRPr="001F2F65" w:rsidRDefault="0FEE57A7" w:rsidP="0FEE57A7">
      <w:pPr>
        <w:rPr>
          <w:rFonts w:ascii="Century Gothic" w:hAnsi="Century Gothic"/>
        </w:rPr>
      </w:pPr>
      <w:r w:rsidRPr="0FEE57A7">
        <w:rPr>
          <w:rFonts w:ascii="Century Gothic" w:hAnsi="Century Gothic"/>
        </w:rPr>
        <w:lastRenderedPageBreak/>
        <w:t>4. Draw a cartoon a flushed goldfish as it travels through a city sewer system. Add labels.</w:t>
      </w:r>
    </w:p>
    <w:sectPr w:rsidR="001F2F65" w:rsidRPr="001F2F65" w:rsidSect="001F2F65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4A09F" w14:textId="77777777" w:rsidR="008C6C5F" w:rsidRDefault="008C6C5F">
      <w:r>
        <w:separator/>
      </w:r>
    </w:p>
  </w:endnote>
  <w:endnote w:type="continuationSeparator" w:id="0">
    <w:p w14:paraId="78DECE77" w14:textId="77777777" w:rsidR="008C6C5F" w:rsidRDefault="008C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FEE57A7" w14:paraId="1FE2F5C8" w14:textId="77777777" w:rsidTr="0FEE57A7">
      <w:tc>
        <w:tcPr>
          <w:tcW w:w="10455" w:type="dxa"/>
        </w:tcPr>
        <w:p w14:paraId="3BD3DADA" w14:textId="42115692" w:rsidR="0FEE57A7" w:rsidRDefault="0FEE57A7" w:rsidP="0FEE57A7">
          <w:pPr>
            <w:ind w:left="-115"/>
            <w:rPr>
              <w:rFonts w:ascii="Calibri" w:eastAsia="Calibri" w:hAnsi="Calibri" w:cs="Calibri"/>
              <w:sz w:val="16"/>
              <w:szCs w:val="16"/>
            </w:rPr>
          </w:pPr>
          <w:r w:rsidRPr="0FEE57A7">
            <w:rPr>
              <w:rFonts w:ascii="Calibri" w:eastAsia="Calibri" w:hAnsi="Calibri" w:cs="Calibri"/>
              <w:sz w:val="16"/>
              <w:szCs w:val="16"/>
            </w:rPr>
            <w:t xml:space="preserve">Adapted from District Assessment of Reading Team (DART) – 2004. Adapted by Gina Rae, Jean </w:t>
          </w:r>
          <w:proofErr w:type="spellStart"/>
          <w:r w:rsidRPr="0FEE57A7">
            <w:rPr>
              <w:rFonts w:ascii="Calibri" w:eastAsia="Calibri" w:hAnsi="Calibri" w:cs="Calibri"/>
              <w:sz w:val="16"/>
              <w:szCs w:val="16"/>
            </w:rPr>
            <w:t>Adshead</w:t>
          </w:r>
          <w:proofErr w:type="spellEnd"/>
          <w:r w:rsidRPr="0FEE57A7">
            <w:rPr>
              <w:rFonts w:ascii="Calibri" w:eastAsia="Calibri" w:hAnsi="Calibri" w:cs="Calibri"/>
              <w:sz w:val="16"/>
              <w:szCs w:val="16"/>
            </w:rPr>
            <w:t xml:space="preserve"> &amp; Faye </w:t>
          </w:r>
          <w:proofErr w:type="spellStart"/>
          <w:r w:rsidRPr="0FEE57A7">
            <w:rPr>
              <w:rFonts w:ascii="Calibri" w:eastAsia="Calibri" w:hAnsi="Calibri" w:cs="Calibri"/>
              <w:sz w:val="16"/>
              <w:szCs w:val="16"/>
            </w:rPr>
            <w:t>Brownlie</w:t>
          </w:r>
          <w:proofErr w:type="spellEnd"/>
          <w:r w:rsidRPr="0FEE57A7">
            <w:rPr>
              <w:rFonts w:ascii="Calibri" w:eastAsia="Calibri" w:hAnsi="Calibri" w:cs="Calibri"/>
              <w:sz w:val="16"/>
              <w:szCs w:val="16"/>
            </w:rPr>
            <w:t xml:space="preserve">, SD#38, 2007. Early Primary Reading Assessment - © Faye </w:t>
          </w:r>
          <w:proofErr w:type="spellStart"/>
          <w:r w:rsidRPr="0FEE57A7">
            <w:rPr>
              <w:rFonts w:ascii="Calibri" w:eastAsia="Calibri" w:hAnsi="Calibri" w:cs="Calibri"/>
              <w:sz w:val="16"/>
              <w:szCs w:val="16"/>
            </w:rPr>
            <w:t>Brownlie</w:t>
          </w:r>
          <w:proofErr w:type="spellEnd"/>
          <w:r w:rsidRPr="0FEE57A7">
            <w:rPr>
              <w:rFonts w:ascii="Calibri" w:eastAsia="Calibri" w:hAnsi="Calibri" w:cs="Calibri"/>
              <w:sz w:val="16"/>
              <w:szCs w:val="16"/>
            </w:rPr>
            <w:t>, 2008. Adapted 2017 for use in SD 42</w:t>
          </w:r>
        </w:p>
      </w:tc>
    </w:tr>
  </w:tbl>
  <w:p w14:paraId="2D869FA7" w14:textId="289BBC83" w:rsidR="0FEE57A7" w:rsidRDefault="0FEE57A7" w:rsidP="0FEE5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1A755" w14:textId="77777777" w:rsidR="008C6C5F" w:rsidRDefault="008C6C5F">
      <w:r>
        <w:separator/>
      </w:r>
    </w:p>
  </w:footnote>
  <w:footnote w:type="continuationSeparator" w:id="0">
    <w:p w14:paraId="4DD79AFA" w14:textId="77777777" w:rsidR="008C6C5F" w:rsidRDefault="008C6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69821" w14:textId="34E325AB" w:rsidR="0FEE57A7" w:rsidRDefault="0FEE57A7" w:rsidP="0FEE5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17838"/>
    <w:multiLevelType w:val="hybridMultilevel"/>
    <w:tmpl w:val="16B46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F65"/>
    <w:rsid w:val="001F2F65"/>
    <w:rsid w:val="00423A1D"/>
    <w:rsid w:val="008C6C5F"/>
    <w:rsid w:val="00D43229"/>
    <w:rsid w:val="0FE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E98E78"/>
  <w14:defaultImageDpi w14:val="300"/>
  <w15:docId w15:val="{EF977428-0C9D-4940-9C9D-D7A12E66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F6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 Upton</dc:creator>
  <cp:keywords/>
  <dc:description/>
  <cp:lastModifiedBy>Denise Upton</cp:lastModifiedBy>
  <cp:revision>3</cp:revision>
  <dcterms:created xsi:type="dcterms:W3CDTF">2019-06-20T14:22:00Z</dcterms:created>
  <dcterms:modified xsi:type="dcterms:W3CDTF">2020-12-15T19:12:00Z</dcterms:modified>
</cp:coreProperties>
</file>